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4962B0">
      <w:pPr>
        <w:jc w:val="left"/>
        <w:rPr>
          <w:rFonts w:hint="default" w:ascii="宋体" w:hAnsi="宋体"/>
          <w:sz w:val="22"/>
          <w:szCs w:val="22"/>
          <w:lang w:val="en-US" w:eastAsia="zh-CN"/>
        </w:rPr>
      </w:pPr>
      <w:r>
        <w:rPr>
          <w:rFonts w:hint="eastAsia" w:ascii="宋体" w:hAnsi="宋体"/>
          <w:sz w:val="22"/>
          <w:szCs w:val="22"/>
          <w:lang w:val="en-US" w:eastAsia="zh-CN"/>
        </w:rPr>
        <w:t>附件3：</w:t>
      </w:r>
    </w:p>
    <w:p w14:paraId="7A29EE8F">
      <w:pPr>
        <w:jc w:val="center"/>
        <w:rPr>
          <w:rFonts w:hint="eastAsia" w:ascii="黑体" w:hAns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安徽职业技术学院</w:t>
      </w:r>
      <w:r>
        <w:rPr>
          <w:rFonts w:hint="eastAsia" w:ascii="黑体" w:hAnsi="黑体" w:eastAsia="黑体"/>
          <w:b/>
          <w:sz w:val="32"/>
          <w:szCs w:val="32"/>
          <w:lang w:eastAsia="zh-CN"/>
        </w:rPr>
        <w:t>走读</w:t>
      </w:r>
      <w:r>
        <w:rPr>
          <w:rFonts w:hint="eastAsia" w:ascii="黑体" w:hAnsi="黑体" w:eastAsia="黑体"/>
          <w:b/>
          <w:sz w:val="32"/>
          <w:szCs w:val="32"/>
        </w:rPr>
        <w:t>学生</w:t>
      </w:r>
      <w:r>
        <w:rPr>
          <w:rFonts w:hint="eastAsia" w:ascii="黑体" w:hAnsi="黑体" w:eastAsia="黑体"/>
          <w:b/>
          <w:sz w:val="32"/>
          <w:szCs w:val="32"/>
          <w:lang w:eastAsia="zh-CN"/>
        </w:rPr>
        <w:t>家访</w:t>
      </w:r>
      <w:r>
        <w:rPr>
          <w:rFonts w:hint="eastAsia" w:ascii="黑体" w:hAnsi="黑体" w:eastAsia="黑体"/>
          <w:b/>
          <w:sz w:val="32"/>
          <w:szCs w:val="32"/>
        </w:rPr>
        <w:t>记录表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2868"/>
        <w:gridCol w:w="1364"/>
        <w:gridCol w:w="3102"/>
      </w:tblGrid>
      <w:tr w14:paraId="1D86E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88" w:type="dxa"/>
            <w:shd w:val="clear" w:color="auto" w:fill="auto"/>
            <w:noWrap w:val="0"/>
            <w:vAlign w:val="center"/>
          </w:tcPr>
          <w:p w14:paraId="21FF5111">
            <w:pPr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二级</w:t>
            </w:r>
            <w:bookmarkStart w:id="0" w:name="_GoBack"/>
            <w:bookmarkEnd w:id="0"/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学院</w:t>
            </w:r>
          </w:p>
        </w:tc>
        <w:tc>
          <w:tcPr>
            <w:tcW w:w="2868" w:type="dxa"/>
            <w:shd w:val="clear" w:color="auto" w:fill="auto"/>
            <w:noWrap w:val="0"/>
            <w:vAlign w:val="center"/>
          </w:tcPr>
          <w:p w14:paraId="280135CD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64" w:type="dxa"/>
            <w:shd w:val="clear" w:color="auto" w:fill="auto"/>
            <w:noWrap w:val="0"/>
            <w:vAlign w:val="center"/>
          </w:tcPr>
          <w:p w14:paraId="1B5C47A8">
            <w:pPr>
              <w:jc w:val="center"/>
              <w:rPr>
                <w:rFonts w:hint="default" w:ascii="宋体" w:hAnsi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年级</w:t>
            </w:r>
          </w:p>
        </w:tc>
        <w:tc>
          <w:tcPr>
            <w:tcW w:w="3102" w:type="dxa"/>
            <w:shd w:val="clear" w:color="auto" w:fill="auto"/>
            <w:noWrap w:val="0"/>
            <w:vAlign w:val="center"/>
          </w:tcPr>
          <w:p w14:paraId="3E02E14B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18E38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88" w:type="dxa"/>
            <w:shd w:val="clear" w:color="auto" w:fill="auto"/>
            <w:noWrap w:val="0"/>
            <w:vAlign w:val="center"/>
          </w:tcPr>
          <w:p w14:paraId="14099347">
            <w:pPr>
              <w:jc w:val="center"/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走访学生</w:t>
            </w:r>
          </w:p>
        </w:tc>
        <w:tc>
          <w:tcPr>
            <w:tcW w:w="2868" w:type="dxa"/>
            <w:shd w:val="clear" w:color="auto" w:fill="auto"/>
            <w:noWrap w:val="0"/>
            <w:vAlign w:val="center"/>
          </w:tcPr>
          <w:p w14:paraId="16B2A886">
            <w:pPr>
              <w:jc w:val="center"/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64" w:type="dxa"/>
            <w:shd w:val="clear" w:color="auto" w:fill="auto"/>
            <w:noWrap w:val="0"/>
            <w:vAlign w:val="center"/>
          </w:tcPr>
          <w:p w14:paraId="0A56F711">
            <w:pPr>
              <w:jc w:val="center"/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联系方式</w:t>
            </w:r>
          </w:p>
        </w:tc>
        <w:tc>
          <w:tcPr>
            <w:tcW w:w="3102" w:type="dxa"/>
            <w:shd w:val="clear" w:color="auto" w:fill="auto"/>
            <w:noWrap w:val="0"/>
            <w:vAlign w:val="center"/>
          </w:tcPr>
          <w:p w14:paraId="326E341E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2AD55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88" w:type="dxa"/>
            <w:shd w:val="clear" w:color="auto" w:fill="auto"/>
            <w:noWrap w:val="0"/>
            <w:vAlign w:val="center"/>
          </w:tcPr>
          <w:p w14:paraId="68B22714">
            <w:pPr>
              <w:jc w:val="center"/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家长姓名</w:t>
            </w:r>
          </w:p>
        </w:tc>
        <w:tc>
          <w:tcPr>
            <w:tcW w:w="2868" w:type="dxa"/>
            <w:shd w:val="clear" w:color="auto" w:fill="auto"/>
            <w:noWrap w:val="0"/>
            <w:vAlign w:val="center"/>
          </w:tcPr>
          <w:p w14:paraId="61F4804F">
            <w:pPr>
              <w:jc w:val="center"/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64" w:type="dxa"/>
            <w:shd w:val="clear" w:color="auto" w:fill="auto"/>
            <w:noWrap w:val="0"/>
            <w:vAlign w:val="center"/>
          </w:tcPr>
          <w:p w14:paraId="4CF058CF">
            <w:pPr>
              <w:jc w:val="center"/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联系方式</w:t>
            </w:r>
          </w:p>
        </w:tc>
        <w:tc>
          <w:tcPr>
            <w:tcW w:w="3102" w:type="dxa"/>
            <w:shd w:val="clear" w:color="auto" w:fill="auto"/>
            <w:noWrap w:val="0"/>
            <w:vAlign w:val="center"/>
          </w:tcPr>
          <w:p w14:paraId="30DE2F7F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193CA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88" w:type="dxa"/>
            <w:shd w:val="clear" w:color="auto" w:fill="auto"/>
            <w:noWrap w:val="0"/>
            <w:vAlign w:val="center"/>
          </w:tcPr>
          <w:p w14:paraId="3E711BD7">
            <w:pPr>
              <w:jc w:val="center"/>
              <w:rPr>
                <w:rFonts w:hint="default" w:ascii="宋体" w:hAnsi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走访时间</w:t>
            </w:r>
          </w:p>
        </w:tc>
        <w:tc>
          <w:tcPr>
            <w:tcW w:w="2868" w:type="dxa"/>
            <w:shd w:val="clear" w:color="auto" w:fill="auto"/>
            <w:noWrap w:val="0"/>
            <w:vAlign w:val="center"/>
          </w:tcPr>
          <w:p w14:paraId="15028BC7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64" w:type="dxa"/>
            <w:shd w:val="clear" w:color="auto" w:fill="auto"/>
            <w:noWrap w:val="0"/>
            <w:vAlign w:val="center"/>
          </w:tcPr>
          <w:p w14:paraId="5329E7DE">
            <w:pPr>
              <w:jc w:val="center"/>
              <w:rPr>
                <w:rFonts w:hint="default" w:ascii="宋体" w:hAnsi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陪同家属</w:t>
            </w:r>
          </w:p>
        </w:tc>
        <w:tc>
          <w:tcPr>
            <w:tcW w:w="3102" w:type="dxa"/>
            <w:shd w:val="clear" w:color="auto" w:fill="auto"/>
            <w:noWrap w:val="0"/>
            <w:vAlign w:val="center"/>
          </w:tcPr>
          <w:p w14:paraId="4BC2BDCD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79107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88" w:type="dxa"/>
            <w:shd w:val="clear" w:color="auto" w:fill="auto"/>
            <w:noWrap w:val="0"/>
            <w:vAlign w:val="center"/>
          </w:tcPr>
          <w:p w14:paraId="6D585E5F">
            <w:pPr>
              <w:jc w:val="center"/>
              <w:rPr>
                <w:rFonts w:hint="default" w:ascii="宋体" w:hAnsi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是否为重点关注</w:t>
            </w:r>
          </w:p>
        </w:tc>
        <w:tc>
          <w:tcPr>
            <w:tcW w:w="2868" w:type="dxa"/>
            <w:shd w:val="clear" w:color="auto" w:fill="auto"/>
            <w:noWrap w:val="0"/>
            <w:vAlign w:val="center"/>
          </w:tcPr>
          <w:p w14:paraId="64D0C570"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是 □     否 □</w:t>
            </w:r>
          </w:p>
        </w:tc>
        <w:tc>
          <w:tcPr>
            <w:tcW w:w="1364" w:type="dxa"/>
            <w:shd w:val="clear" w:color="auto" w:fill="auto"/>
            <w:noWrap w:val="0"/>
            <w:vAlign w:val="center"/>
          </w:tcPr>
          <w:p w14:paraId="367036AF">
            <w:pPr>
              <w:jc w:val="center"/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重点关注</w:t>
            </w:r>
          </w:p>
          <w:p w14:paraId="276DF790">
            <w:pPr>
              <w:jc w:val="center"/>
              <w:rPr>
                <w:rFonts w:hint="default" w:ascii="宋体" w:hAnsi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简要原因</w:t>
            </w:r>
          </w:p>
        </w:tc>
        <w:tc>
          <w:tcPr>
            <w:tcW w:w="3102" w:type="dxa"/>
            <w:shd w:val="clear" w:color="auto" w:fill="auto"/>
            <w:noWrap w:val="0"/>
            <w:vAlign w:val="center"/>
          </w:tcPr>
          <w:p w14:paraId="502F1627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4646A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88" w:type="dxa"/>
            <w:shd w:val="clear" w:color="auto" w:fill="auto"/>
            <w:noWrap w:val="0"/>
            <w:vAlign w:val="center"/>
          </w:tcPr>
          <w:p w14:paraId="25A59185">
            <w:pPr>
              <w:jc w:val="center"/>
              <w:rPr>
                <w:rFonts w:hint="default" w:ascii="宋体" w:hAnsi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校外住宿详细地址</w:t>
            </w:r>
          </w:p>
        </w:tc>
        <w:tc>
          <w:tcPr>
            <w:tcW w:w="7334" w:type="dxa"/>
            <w:gridSpan w:val="3"/>
            <w:shd w:val="clear" w:color="auto" w:fill="auto"/>
            <w:noWrap w:val="0"/>
            <w:vAlign w:val="center"/>
          </w:tcPr>
          <w:p w14:paraId="1112CA75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08525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88" w:type="dxa"/>
            <w:shd w:val="clear" w:color="auto" w:fill="auto"/>
            <w:noWrap w:val="0"/>
            <w:vAlign w:val="center"/>
          </w:tcPr>
          <w:p w14:paraId="46152C81">
            <w:pPr>
              <w:jc w:val="center"/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校外住宿原因</w:t>
            </w:r>
          </w:p>
        </w:tc>
        <w:tc>
          <w:tcPr>
            <w:tcW w:w="7334" w:type="dxa"/>
            <w:gridSpan w:val="3"/>
            <w:shd w:val="clear" w:color="auto" w:fill="auto"/>
            <w:noWrap w:val="0"/>
            <w:vAlign w:val="center"/>
          </w:tcPr>
          <w:p w14:paraId="6F0E497F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7391A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9" w:hRule="atLeast"/>
        </w:trPr>
        <w:tc>
          <w:tcPr>
            <w:tcW w:w="1188" w:type="dxa"/>
            <w:shd w:val="clear" w:color="auto" w:fill="auto"/>
            <w:noWrap w:val="0"/>
            <w:vAlign w:val="center"/>
          </w:tcPr>
          <w:p w14:paraId="51FB45D4">
            <w:pPr>
              <w:jc w:val="center"/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走访</w:t>
            </w:r>
          </w:p>
          <w:p w14:paraId="7D3DE032">
            <w:pPr>
              <w:jc w:val="center"/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排查</w:t>
            </w:r>
          </w:p>
          <w:p w14:paraId="054A3472"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情况</w:t>
            </w:r>
          </w:p>
        </w:tc>
        <w:tc>
          <w:tcPr>
            <w:tcW w:w="7334" w:type="dxa"/>
            <w:gridSpan w:val="3"/>
            <w:shd w:val="clear" w:color="auto" w:fill="auto"/>
            <w:noWrap w:val="0"/>
            <w:vAlign w:val="top"/>
          </w:tcPr>
          <w:p w14:paraId="1B70AC4F">
            <w:pPr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记录学生居住条件、存在的安全隐患、开展现场教育情况、学生存在的困难以及其他情况。</w:t>
            </w:r>
          </w:p>
          <w:p w14:paraId="292F746B">
            <w:pPr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</w:p>
          <w:p w14:paraId="6D833E34">
            <w:pPr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</w:p>
          <w:p w14:paraId="26C5D7E7">
            <w:pPr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</w:p>
          <w:p w14:paraId="43B174F1">
            <w:pPr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</w:p>
          <w:p w14:paraId="63DA23D2">
            <w:pPr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</w:p>
          <w:p w14:paraId="72EFF34F">
            <w:pPr>
              <w:rPr>
                <w:rFonts w:hint="default" w:ascii="宋体" w:hAnsi="宋体"/>
                <w:sz w:val="22"/>
                <w:szCs w:val="22"/>
                <w:lang w:val="en-US" w:eastAsia="zh-CN"/>
              </w:rPr>
            </w:pPr>
          </w:p>
        </w:tc>
      </w:tr>
      <w:tr w14:paraId="7D686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</w:trPr>
        <w:tc>
          <w:tcPr>
            <w:tcW w:w="1188" w:type="dxa"/>
            <w:shd w:val="clear" w:color="auto" w:fill="auto"/>
            <w:noWrap w:val="0"/>
            <w:vAlign w:val="center"/>
          </w:tcPr>
          <w:p w14:paraId="68208938">
            <w:pPr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异常情况处置措施</w:t>
            </w:r>
          </w:p>
        </w:tc>
        <w:tc>
          <w:tcPr>
            <w:tcW w:w="7334" w:type="dxa"/>
            <w:gridSpan w:val="3"/>
            <w:shd w:val="clear" w:color="auto" w:fill="auto"/>
            <w:noWrap w:val="0"/>
            <w:vAlign w:val="top"/>
          </w:tcPr>
          <w:p w14:paraId="2507EA02">
            <w:pPr>
              <w:jc w:val="both"/>
              <w:rPr>
                <w:rFonts w:hint="eastAsia" w:ascii="宋体" w:hAnsi="宋体"/>
                <w:sz w:val="22"/>
                <w:szCs w:val="22"/>
              </w:rPr>
            </w:pPr>
          </w:p>
          <w:p w14:paraId="3081B185">
            <w:pPr>
              <w:ind w:firstLine="5280" w:firstLineChars="2400"/>
              <w:jc w:val="both"/>
              <w:rPr>
                <w:rFonts w:hint="eastAsia" w:ascii="宋体" w:hAnsi="宋体"/>
                <w:sz w:val="22"/>
                <w:szCs w:val="22"/>
              </w:rPr>
            </w:pPr>
          </w:p>
          <w:p w14:paraId="35146E2A">
            <w:pPr>
              <w:ind w:firstLine="5280" w:firstLineChars="2400"/>
              <w:jc w:val="both"/>
              <w:rPr>
                <w:rFonts w:hint="eastAsia" w:ascii="宋体" w:hAnsi="宋体"/>
                <w:sz w:val="22"/>
                <w:szCs w:val="22"/>
              </w:rPr>
            </w:pPr>
          </w:p>
          <w:p w14:paraId="74016C3E">
            <w:pPr>
              <w:ind w:firstLine="5280" w:firstLineChars="2400"/>
              <w:jc w:val="both"/>
              <w:rPr>
                <w:rFonts w:hint="eastAsia" w:ascii="宋体" w:hAnsi="宋体"/>
                <w:sz w:val="22"/>
                <w:szCs w:val="22"/>
              </w:rPr>
            </w:pPr>
          </w:p>
          <w:p w14:paraId="44A1A892">
            <w:pPr>
              <w:ind w:firstLine="5280" w:firstLineChars="2400"/>
              <w:jc w:val="both"/>
              <w:rPr>
                <w:rFonts w:hint="eastAsia" w:ascii="宋体" w:hAnsi="宋体"/>
                <w:sz w:val="22"/>
                <w:szCs w:val="22"/>
              </w:rPr>
            </w:pPr>
          </w:p>
          <w:p w14:paraId="082485FC">
            <w:pPr>
              <w:ind w:firstLine="5280" w:firstLineChars="2400"/>
              <w:jc w:val="both"/>
              <w:rPr>
                <w:rFonts w:hint="eastAsia" w:ascii="宋体" w:hAnsi="宋体"/>
                <w:sz w:val="22"/>
                <w:szCs w:val="22"/>
              </w:rPr>
            </w:pPr>
          </w:p>
          <w:p w14:paraId="06960339">
            <w:pPr>
              <w:ind w:firstLine="5280" w:firstLineChars="2400"/>
              <w:jc w:val="both"/>
              <w:rPr>
                <w:rFonts w:hint="eastAsia" w:ascii="宋体" w:hAnsi="宋体"/>
                <w:sz w:val="22"/>
                <w:szCs w:val="22"/>
              </w:rPr>
            </w:pPr>
          </w:p>
          <w:p w14:paraId="790E5B0C">
            <w:pPr>
              <w:ind w:firstLine="5280" w:firstLineChars="2400"/>
              <w:jc w:val="both"/>
              <w:rPr>
                <w:rFonts w:hint="eastAsia" w:ascii="宋体" w:hAnsi="宋体"/>
                <w:sz w:val="22"/>
                <w:szCs w:val="22"/>
              </w:rPr>
            </w:pPr>
          </w:p>
        </w:tc>
      </w:tr>
    </w:tbl>
    <w:p w14:paraId="3BABEFF5"/>
    <w:p w14:paraId="542F1F56">
      <w:pPr>
        <w:rPr>
          <w:rFonts w:hint="default" w:eastAsia="宋体"/>
          <w:lang w:val="en-US" w:eastAsia="zh-CN"/>
        </w:rPr>
      </w:pPr>
      <w:r>
        <w:rPr>
          <w:rFonts w:hint="eastAsia"/>
          <w:lang w:eastAsia="zh-CN"/>
        </w:rPr>
        <w:t>走访人签字：</w:t>
      </w:r>
      <w:r>
        <w:rPr>
          <w:rFonts w:hint="eastAsia"/>
          <w:lang w:val="en-US" w:eastAsia="zh-CN"/>
        </w:rPr>
        <w:t xml:space="preserve">                                                    </w:t>
      </w:r>
      <w:r>
        <w:rPr>
          <w:rFonts w:hint="eastAsia" w:ascii="宋体" w:hAnsi="宋体"/>
          <w:sz w:val="22"/>
          <w:szCs w:val="2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hYmMyYzNiNGI4YmNkNWNkNmIzNTYwNDU0OTBkZTkifQ=="/>
  </w:docVars>
  <w:rsids>
    <w:rsidRoot w:val="00000000"/>
    <w:rsid w:val="02353AAF"/>
    <w:rsid w:val="02782DE1"/>
    <w:rsid w:val="03B60F38"/>
    <w:rsid w:val="0CBA6D8D"/>
    <w:rsid w:val="13A52234"/>
    <w:rsid w:val="1E1A0F2B"/>
    <w:rsid w:val="20270772"/>
    <w:rsid w:val="225349B9"/>
    <w:rsid w:val="23152DEF"/>
    <w:rsid w:val="28C2001A"/>
    <w:rsid w:val="29C1105F"/>
    <w:rsid w:val="2C451CB3"/>
    <w:rsid w:val="2E6647A7"/>
    <w:rsid w:val="2F701582"/>
    <w:rsid w:val="31486EC6"/>
    <w:rsid w:val="321D6FE5"/>
    <w:rsid w:val="370662F9"/>
    <w:rsid w:val="38742BCA"/>
    <w:rsid w:val="41EE5E2D"/>
    <w:rsid w:val="4C3C7696"/>
    <w:rsid w:val="59F14D15"/>
    <w:rsid w:val="5A412114"/>
    <w:rsid w:val="5CEE6D92"/>
    <w:rsid w:val="6203143E"/>
    <w:rsid w:val="63C11887"/>
    <w:rsid w:val="63E53A13"/>
    <w:rsid w:val="68E648F2"/>
    <w:rsid w:val="6B5C393D"/>
    <w:rsid w:val="78FE67D3"/>
    <w:rsid w:val="7A3631F6"/>
    <w:rsid w:val="7BBF176B"/>
    <w:rsid w:val="7C484FBB"/>
    <w:rsid w:val="7C8B294F"/>
    <w:rsid w:val="7FAC2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139</Characters>
  <Lines>0</Lines>
  <Paragraphs>0</Paragraphs>
  <TotalTime>3</TotalTime>
  <ScaleCrop>false</ScaleCrop>
  <LinksUpToDate>false</LinksUpToDate>
  <CharactersWithSpaces>204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2023-04-13T08:47:00Z</dcterms:created>
  <dc:creator>xgbglb</dc:creator>
  <cp:lastModifiedBy>WPS_1611912878</cp:lastModifiedBy>
  <dcterms:modified xsi:type="dcterms:W3CDTF">2024-10-15T07:56:26Z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1AD9E0EEC3D8414C9A612E46D56AA34F</vt:lpwstr>
  </property>
</Properties>
</file>