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4A4C6E" w14:textId="7D62BEF9" w:rsidR="001E291B" w:rsidRPr="000564DF" w:rsidRDefault="001E291B" w:rsidP="001E291B">
      <w:pPr>
        <w:jc w:val="center"/>
        <w:rPr>
          <w:rFonts w:ascii="仿宋" w:eastAsia="仿宋" w:hAnsi="仿宋"/>
          <w:b/>
          <w:bCs/>
          <w:color w:val="000000"/>
          <w:sz w:val="40"/>
          <w:szCs w:val="32"/>
        </w:rPr>
      </w:pPr>
      <w:r w:rsidRPr="000564DF">
        <w:rPr>
          <w:rFonts w:ascii="仿宋" w:eastAsia="仿宋" w:hAnsi="仿宋" w:cs="宋体" w:hint="eastAsia"/>
          <w:b/>
          <w:bCs/>
          <w:color w:val="000000"/>
          <w:sz w:val="40"/>
          <w:szCs w:val="32"/>
        </w:rPr>
        <w:t>安徽</w:t>
      </w:r>
      <w:r w:rsidR="008927C8" w:rsidRPr="000564DF">
        <w:rPr>
          <w:rFonts w:ascii="仿宋" w:eastAsia="仿宋" w:hAnsi="仿宋" w:cs="宋体" w:hint="eastAsia"/>
          <w:b/>
          <w:bCs/>
          <w:color w:val="000000"/>
          <w:sz w:val="40"/>
          <w:szCs w:val="32"/>
        </w:rPr>
        <w:t>职业技术</w:t>
      </w:r>
      <w:r w:rsidRPr="000564DF">
        <w:rPr>
          <w:rFonts w:ascii="仿宋" w:eastAsia="仿宋" w:hAnsi="仿宋" w:cs="宋体" w:hint="eastAsia"/>
          <w:b/>
          <w:bCs/>
          <w:color w:val="000000"/>
          <w:sz w:val="40"/>
          <w:szCs w:val="32"/>
        </w:rPr>
        <w:t>学院第</w:t>
      </w:r>
      <w:r w:rsidR="008927C8" w:rsidRPr="000564DF">
        <w:rPr>
          <w:rFonts w:ascii="仿宋" w:eastAsia="仿宋" w:hAnsi="仿宋" w:cs="宋体" w:hint="eastAsia"/>
          <w:b/>
          <w:bCs/>
          <w:color w:val="000000"/>
          <w:sz w:val="40"/>
          <w:szCs w:val="32"/>
        </w:rPr>
        <w:t>五届教学能力大赛</w:t>
      </w:r>
      <w:r w:rsidRPr="000564DF">
        <w:rPr>
          <w:rFonts w:ascii="仿宋" w:eastAsia="仿宋" w:hAnsi="仿宋" w:cs="宋体" w:hint="eastAsia"/>
          <w:b/>
          <w:bCs/>
          <w:color w:val="000000"/>
          <w:sz w:val="40"/>
          <w:szCs w:val="32"/>
        </w:rPr>
        <w:t>实施方案</w:t>
      </w:r>
    </w:p>
    <w:p w14:paraId="21D1F548" w14:textId="77777777" w:rsidR="008927C8" w:rsidRPr="000564DF" w:rsidRDefault="008927C8" w:rsidP="008927C8">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为了全面贯彻执行党的教育方针，大力提升学校教师的教学能力，同时选拔优秀教师参加安徽省职业院校教学能力大赛，经学校研究决定，2020年将对全校教师开展教学能力大赛。结合全国职业院校技能大赛教学能力大赛的相关文件和学校实际，制定学校教师教学能力大赛活动方案。</w:t>
      </w:r>
    </w:p>
    <w:p w14:paraId="0EBB95A3" w14:textId="77777777" w:rsidR="008927C8" w:rsidRPr="00B05EC7" w:rsidRDefault="008927C8" w:rsidP="00EC3C2D">
      <w:pPr>
        <w:widowControl/>
        <w:spacing w:before="15" w:after="15" w:line="560" w:lineRule="atLeast"/>
        <w:ind w:firstLineChars="200" w:firstLine="580"/>
        <w:jc w:val="left"/>
        <w:rPr>
          <w:rFonts w:ascii="黑体" w:eastAsia="黑体" w:hAnsi="黑体"/>
          <w:sz w:val="29"/>
          <w:szCs w:val="29"/>
        </w:rPr>
      </w:pPr>
      <w:r w:rsidRPr="00B05EC7">
        <w:rPr>
          <w:rFonts w:ascii="黑体" w:eastAsia="黑体" w:hAnsi="黑体" w:hint="eastAsia"/>
          <w:sz w:val="29"/>
          <w:szCs w:val="29"/>
        </w:rPr>
        <w:t>一、大赛宗旨</w:t>
      </w:r>
    </w:p>
    <w:p w14:paraId="5ABCE988" w14:textId="77777777" w:rsidR="000564DF" w:rsidRPr="000564DF" w:rsidRDefault="000564DF"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以习近平新时代中国特色社会主义思想为指导，全面贯彻党的教育方针，落实立德树人根本任务，贯彻全国教育大会精神和《国家职业教育改革实施方案》部署。落实</w:t>
      </w:r>
      <w:proofErr w:type="gramStart"/>
      <w:r w:rsidRPr="000564DF">
        <w:rPr>
          <w:rFonts w:ascii="宋体" w:hAnsi="宋体" w:hint="eastAsia"/>
          <w:sz w:val="28"/>
          <w:szCs w:val="28"/>
        </w:rPr>
        <w:t>课程思政有关</w:t>
      </w:r>
      <w:proofErr w:type="gramEnd"/>
      <w:r w:rsidRPr="000564DF">
        <w:rPr>
          <w:rFonts w:ascii="宋体" w:hAnsi="宋体" w:hint="eastAsia"/>
          <w:sz w:val="28"/>
          <w:szCs w:val="28"/>
        </w:rPr>
        <w:t>要求，深化职业院校教师、教材、教法改革，</w:t>
      </w:r>
      <w:proofErr w:type="gramStart"/>
      <w:r w:rsidRPr="000564DF">
        <w:rPr>
          <w:rFonts w:ascii="宋体" w:hAnsi="宋体" w:hint="eastAsia"/>
          <w:sz w:val="28"/>
          <w:szCs w:val="28"/>
        </w:rPr>
        <w:t>健全德技并</w:t>
      </w:r>
      <w:proofErr w:type="gramEnd"/>
      <w:r w:rsidRPr="000564DF">
        <w:rPr>
          <w:rFonts w:ascii="宋体" w:hAnsi="宋体" w:hint="eastAsia"/>
          <w:sz w:val="28"/>
          <w:szCs w:val="28"/>
        </w:rPr>
        <w:t>修、工学结合的育人机制；引导和培养学生注重坚守专业精神、职业精神、工匠精神；遵循职业教育教学规律，适应“互联网</w:t>
      </w:r>
      <w:r w:rsidRPr="000564DF">
        <w:rPr>
          <w:rFonts w:ascii="宋体" w:hAnsi="宋体"/>
          <w:sz w:val="28"/>
          <w:szCs w:val="28"/>
        </w:rPr>
        <w:t>+</w:t>
      </w:r>
      <w:r w:rsidRPr="000564DF">
        <w:rPr>
          <w:rFonts w:ascii="宋体" w:hAnsi="宋体" w:hint="eastAsia"/>
          <w:sz w:val="28"/>
          <w:szCs w:val="28"/>
        </w:rPr>
        <w:t>职业教育”发展需求，运用大数据、人工智能等现代信息技术，构建以学习者为中心的教育生态；坚持“以赛促教、以赛促学，以赛促改、以赛促建”，促进教师综合素质、专业化水平和创新能力全面提升，打造高水平、结构化教师教学创新团队。</w:t>
      </w:r>
    </w:p>
    <w:p w14:paraId="7D23A405" w14:textId="04EDD195" w:rsidR="001E291B" w:rsidRPr="00EC3C2D" w:rsidRDefault="00EC3C2D" w:rsidP="00EC3C2D">
      <w:pPr>
        <w:widowControl/>
        <w:spacing w:before="15" w:after="15" w:line="560" w:lineRule="atLeast"/>
        <w:ind w:firstLineChars="200" w:firstLine="580"/>
        <w:jc w:val="left"/>
        <w:rPr>
          <w:rFonts w:ascii="黑体" w:eastAsia="黑体" w:hAnsi="黑体"/>
          <w:sz w:val="29"/>
          <w:szCs w:val="29"/>
        </w:rPr>
      </w:pPr>
      <w:r w:rsidRPr="00EC3C2D">
        <w:rPr>
          <w:rFonts w:ascii="黑体" w:eastAsia="黑体" w:hAnsi="黑体" w:hint="eastAsia"/>
          <w:sz w:val="29"/>
          <w:szCs w:val="29"/>
        </w:rPr>
        <w:t>二</w:t>
      </w:r>
      <w:r w:rsidR="001E291B" w:rsidRPr="00EC3C2D">
        <w:rPr>
          <w:rFonts w:ascii="黑体" w:eastAsia="黑体" w:hAnsi="黑体" w:hint="eastAsia"/>
          <w:sz w:val="29"/>
          <w:szCs w:val="29"/>
        </w:rPr>
        <w:t>、比赛要求</w:t>
      </w:r>
    </w:p>
    <w:p w14:paraId="5B584B2D" w14:textId="77777777" w:rsidR="001E291B" w:rsidRPr="000564DF" w:rsidRDefault="001E291B"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重点考察教学团队针对某门课程中部分教学内容完成教学设计、实施课堂教学、评价目标达成、进行反思改进的能力。</w:t>
      </w:r>
    </w:p>
    <w:p w14:paraId="6548E4D2" w14:textId="5AF90147" w:rsidR="001E291B" w:rsidRPr="000564DF" w:rsidRDefault="001E291B"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教学团队应落实职业教育国家教学标准，对接职业标准（规范），关注有关产业发展新</w:t>
      </w:r>
      <w:proofErr w:type="gramStart"/>
      <w:r w:rsidRPr="000564DF">
        <w:rPr>
          <w:rFonts w:ascii="宋体" w:hAnsi="宋体" w:hint="eastAsia"/>
          <w:sz w:val="28"/>
          <w:szCs w:val="28"/>
        </w:rPr>
        <w:t>业态新模式</w:t>
      </w:r>
      <w:proofErr w:type="gramEnd"/>
      <w:r w:rsidRPr="000564DF">
        <w:rPr>
          <w:rFonts w:ascii="宋体" w:hAnsi="宋体" w:hint="eastAsia"/>
          <w:sz w:val="28"/>
          <w:szCs w:val="28"/>
        </w:rPr>
        <w:t>，对接新技术、新工艺、新规范，依据学校专业人才培养方案和实施性课程标准，选取参赛教学内容，进行学情分析，</w:t>
      </w:r>
      <w:r w:rsidR="008927C8" w:rsidRPr="000564DF">
        <w:rPr>
          <w:rFonts w:ascii="宋体" w:hAnsi="宋体" w:hint="eastAsia"/>
          <w:sz w:val="28"/>
          <w:szCs w:val="28"/>
        </w:rPr>
        <w:t>-</w:t>
      </w:r>
      <w:r w:rsidRPr="000564DF">
        <w:rPr>
          <w:rFonts w:ascii="宋体" w:hAnsi="宋体" w:hint="eastAsia"/>
          <w:sz w:val="28"/>
          <w:szCs w:val="28"/>
        </w:rPr>
        <w:t>确定教学目标，优化教学过程，合理运用技术、方法和资源等组织课堂教学，</w:t>
      </w:r>
      <w:r w:rsidRPr="000564DF">
        <w:rPr>
          <w:rFonts w:ascii="宋体" w:hAnsi="宋体" w:hint="eastAsia"/>
          <w:sz w:val="28"/>
          <w:szCs w:val="28"/>
        </w:rPr>
        <w:lastRenderedPageBreak/>
        <w:t>进行教学考核与评价，做出教学反思与诊改。教学实施应注重实效性，突出教学重难点的解决方法，实现师生、生生的全面良性互动，关注教与学全过程的信息采集，并根据反映出的问题及时调整教学策略。实</w:t>
      </w:r>
      <w:proofErr w:type="gramStart"/>
      <w:r w:rsidRPr="000564DF">
        <w:rPr>
          <w:rFonts w:ascii="宋体" w:hAnsi="宋体" w:hint="eastAsia"/>
          <w:sz w:val="28"/>
          <w:szCs w:val="28"/>
        </w:rPr>
        <w:t>训教学</w:t>
      </w:r>
      <w:proofErr w:type="gramEnd"/>
      <w:r w:rsidRPr="000564DF">
        <w:rPr>
          <w:rFonts w:ascii="宋体" w:hAnsi="宋体" w:hint="eastAsia"/>
          <w:sz w:val="28"/>
          <w:szCs w:val="28"/>
        </w:rPr>
        <w:t>内容应基于真实工作任务、项目及工作流程、过程等，注重通过教师规范操作与有效示范培育精益求精、追求卓越的职业精神。</w:t>
      </w:r>
    </w:p>
    <w:p w14:paraId="387F4693" w14:textId="2E6D4631" w:rsidR="001E291B" w:rsidRPr="00EC3C2D" w:rsidRDefault="00EC3C2D" w:rsidP="00EC3C2D">
      <w:pPr>
        <w:widowControl/>
        <w:spacing w:before="15" w:after="15" w:line="560" w:lineRule="atLeast"/>
        <w:ind w:firstLineChars="200" w:firstLine="580"/>
        <w:jc w:val="left"/>
        <w:rPr>
          <w:rFonts w:ascii="黑体" w:eastAsia="黑体" w:hAnsi="黑体"/>
          <w:sz w:val="29"/>
          <w:szCs w:val="29"/>
        </w:rPr>
      </w:pPr>
      <w:r w:rsidRPr="00EC3C2D">
        <w:rPr>
          <w:rFonts w:ascii="黑体" w:eastAsia="黑体" w:hAnsi="黑体" w:hint="eastAsia"/>
          <w:sz w:val="29"/>
          <w:szCs w:val="29"/>
        </w:rPr>
        <w:t>三</w:t>
      </w:r>
      <w:r w:rsidR="001E291B" w:rsidRPr="00EC3C2D">
        <w:rPr>
          <w:rFonts w:ascii="黑体" w:eastAsia="黑体" w:hAnsi="黑体" w:hint="eastAsia"/>
          <w:sz w:val="29"/>
          <w:szCs w:val="29"/>
        </w:rPr>
        <w:t>、比赛分组</w:t>
      </w:r>
    </w:p>
    <w:p w14:paraId="05C339AA" w14:textId="09F00772" w:rsidR="001E291B" w:rsidRPr="000564DF" w:rsidRDefault="001E291B"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本次比赛设3个报名组别</w:t>
      </w:r>
      <w:r w:rsidR="000564DF">
        <w:rPr>
          <w:rFonts w:ascii="宋体" w:hAnsi="宋体" w:hint="eastAsia"/>
          <w:sz w:val="28"/>
          <w:szCs w:val="28"/>
        </w:rPr>
        <w:t>，</w:t>
      </w:r>
      <w:r w:rsidR="000564DF">
        <w:rPr>
          <w:rFonts w:ascii="宋体" w:hAnsi="宋体"/>
          <w:sz w:val="28"/>
          <w:szCs w:val="28"/>
        </w:rPr>
        <w:t>具体以实际报名情况</w:t>
      </w:r>
      <w:r w:rsidR="000564DF">
        <w:rPr>
          <w:rFonts w:ascii="宋体" w:hAnsi="宋体" w:hint="eastAsia"/>
          <w:sz w:val="28"/>
          <w:szCs w:val="28"/>
        </w:rPr>
        <w:t>组织开展</w:t>
      </w:r>
      <w:r w:rsidRPr="000564DF">
        <w:rPr>
          <w:rFonts w:ascii="宋体" w:hAnsi="宋体" w:hint="eastAsia"/>
          <w:sz w:val="28"/>
          <w:szCs w:val="28"/>
        </w:rPr>
        <w:t>。</w:t>
      </w:r>
    </w:p>
    <w:p w14:paraId="2D87F471" w14:textId="5CF7809D" w:rsidR="001E291B" w:rsidRPr="000564DF" w:rsidRDefault="001E291B"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（一）公共基础课程组：包括语文、数学、英语、思政、计算机应用基础、体育、创新创业等公共基础课程。参赛作品应选取公共基础课程中</w:t>
      </w:r>
      <w:r w:rsidR="00EC3C2D" w:rsidRPr="000564DF">
        <w:rPr>
          <w:rFonts w:ascii="宋体" w:hAnsi="宋体"/>
          <w:sz w:val="28"/>
          <w:szCs w:val="28"/>
        </w:rPr>
        <w:t>4</w:t>
      </w:r>
      <w:r w:rsidRPr="000564DF">
        <w:rPr>
          <w:rFonts w:ascii="宋体" w:hAnsi="宋体" w:hint="eastAsia"/>
          <w:sz w:val="28"/>
          <w:szCs w:val="28"/>
        </w:rPr>
        <w:t>学时连续、完整的教学内容；</w:t>
      </w:r>
    </w:p>
    <w:p w14:paraId="53B96A0B" w14:textId="7361552F" w:rsidR="001E291B" w:rsidRPr="000564DF" w:rsidRDefault="001E291B"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（二）专业课程一组：参赛作品应选</w:t>
      </w:r>
      <w:proofErr w:type="gramStart"/>
      <w:r w:rsidRPr="000564DF">
        <w:rPr>
          <w:rFonts w:ascii="宋体" w:hAnsi="宋体" w:hint="eastAsia"/>
          <w:sz w:val="28"/>
          <w:szCs w:val="28"/>
        </w:rPr>
        <w:t>取专业</w:t>
      </w:r>
      <w:proofErr w:type="gramEnd"/>
      <w:r w:rsidRPr="000564DF">
        <w:rPr>
          <w:rFonts w:ascii="宋体" w:hAnsi="宋体" w:hint="eastAsia"/>
          <w:sz w:val="28"/>
          <w:szCs w:val="28"/>
        </w:rPr>
        <w:t>基础课程或专业核心课程中</w:t>
      </w:r>
      <w:r w:rsidR="00EC3C2D" w:rsidRPr="000564DF">
        <w:rPr>
          <w:rFonts w:ascii="宋体" w:hAnsi="宋体"/>
          <w:sz w:val="28"/>
          <w:szCs w:val="28"/>
        </w:rPr>
        <w:t>4</w:t>
      </w:r>
      <w:r w:rsidRPr="000564DF">
        <w:rPr>
          <w:rFonts w:ascii="宋体" w:hAnsi="宋体" w:hint="eastAsia"/>
          <w:sz w:val="28"/>
          <w:szCs w:val="28"/>
        </w:rPr>
        <w:t>学时连续、完整的教学内容；</w:t>
      </w:r>
    </w:p>
    <w:p w14:paraId="0B25FD6B" w14:textId="25D84E76" w:rsidR="001E291B" w:rsidRPr="000564DF" w:rsidRDefault="001E291B"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（三）专业课程二组：参赛作品应选</w:t>
      </w:r>
      <w:proofErr w:type="gramStart"/>
      <w:r w:rsidRPr="000564DF">
        <w:rPr>
          <w:rFonts w:ascii="宋体" w:hAnsi="宋体" w:hint="eastAsia"/>
          <w:sz w:val="28"/>
          <w:szCs w:val="28"/>
        </w:rPr>
        <w:t>取专业</w:t>
      </w:r>
      <w:proofErr w:type="gramEnd"/>
      <w:r w:rsidRPr="000564DF">
        <w:rPr>
          <w:rFonts w:ascii="宋体" w:hAnsi="宋体" w:hint="eastAsia"/>
          <w:sz w:val="28"/>
          <w:szCs w:val="28"/>
        </w:rPr>
        <w:t>核心课程中</w:t>
      </w:r>
      <w:r w:rsidR="00EC3C2D" w:rsidRPr="000564DF">
        <w:rPr>
          <w:rFonts w:ascii="宋体" w:hAnsi="宋体"/>
          <w:sz w:val="28"/>
          <w:szCs w:val="28"/>
        </w:rPr>
        <w:t>4</w:t>
      </w:r>
      <w:r w:rsidRPr="000564DF">
        <w:rPr>
          <w:rFonts w:ascii="宋体" w:hAnsi="宋体" w:hint="eastAsia"/>
          <w:sz w:val="28"/>
          <w:szCs w:val="28"/>
        </w:rPr>
        <w:t>学时连续、完整的教学内容，其中必须包含不少于</w:t>
      </w:r>
      <w:r w:rsidR="00EC3C2D" w:rsidRPr="000564DF">
        <w:rPr>
          <w:rFonts w:ascii="宋体" w:hAnsi="宋体"/>
          <w:sz w:val="28"/>
          <w:szCs w:val="28"/>
        </w:rPr>
        <w:t>2</w:t>
      </w:r>
      <w:r w:rsidRPr="000564DF">
        <w:rPr>
          <w:rFonts w:ascii="宋体" w:hAnsi="宋体" w:hint="eastAsia"/>
          <w:sz w:val="28"/>
          <w:szCs w:val="28"/>
        </w:rPr>
        <w:t>学时的实</w:t>
      </w:r>
      <w:proofErr w:type="gramStart"/>
      <w:r w:rsidRPr="000564DF">
        <w:rPr>
          <w:rFonts w:ascii="宋体" w:hAnsi="宋体" w:hint="eastAsia"/>
          <w:sz w:val="28"/>
          <w:szCs w:val="28"/>
        </w:rPr>
        <w:t>训教学</w:t>
      </w:r>
      <w:proofErr w:type="gramEnd"/>
      <w:r w:rsidRPr="000564DF">
        <w:rPr>
          <w:rFonts w:ascii="宋体" w:hAnsi="宋体" w:hint="eastAsia"/>
          <w:sz w:val="28"/>
          <w:szCs w:val="28"/>
        </w:rPr>
        <w:t>内容。顶岗实习标准中的实习项目工作任务也可参赛。</w:t>
      </w:r>
    </w:p>
    <w:p w14:paraId="4B77A80B" w14:textId="5411FE7F" w:rsidR="001E291B" w:rsidRPr="00EC3C2D" w:rsidRDefault="00EC3C2D" w:rsidP="00EC3C2D">
      <w:pPr>
        <w:widowControl/>
        <w:spacing w:before="15" w:after="15" w:line="560" w:lineRule="atLeast"/>
        <w:ind w:firstLineChars="200" w:firstLine="580"/>
        <w:jc w:val="left"/>
        <w:rPr>
          <w:rFonts w:ascii="黑体" w:eastAsia="黑体" w:hAnsi="黑体"/>
          <w:sz w:val="29"/>
          <w:szCs w:val="29"/>
        </w:rPr>
      </w:pPr>
      <w:r>
        <w:rPr>
          <w:rFonts w:ascii="黑体" w:eastAsia="黑体" w:hAnsi="黑体" w:hint="eastAsia"/>
          <w:sz w:val="29"/>
          <w:szCs w:val="29"/>
        </w:rPr>
        <w:t>四</w:t>
      </w:r>
      <w:r w:rsidR="001E291B" w:rsidRPr="00EC3C2D">
        <w:rPr>
          <w:rFonts w:ascii="黑体" w:eastAsia="黑体" w:hAnsi="黑体" w:hint="eastAsia"/>
          <w:sz w:val="29"/>
          <w:szCs w:val="29"/>
        </w:rPr>
        <w:t>、参赛作品及材料</w:t>
      </w:r>
    </w:p>
    <w:p w14:paraId="48769459" w14:textId="77777777" w:rsidR="001E291B" w:rsidRPr="000564DF" w:rsidRDefault="001E291B"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教学团队选取某门课程在一个学期中符合要求的教学任务或教学单元（4课时）作为参赛作品，完成教学设计，组织实施课堂教学。教学内容应依据</w:t>
      </w:r>
      <w:proofErr w:type="gramStart"/>
      <w:r w:rsidRPr="000564DF">
        <w:rPr>
          <w:rFonts w:ascii="宋体" w:hAnsi="宋体"/>
          <w:sz w:val="28"/>
          <w:szCs w:val="28"/>
        </w:rPr>
        <w:t>”</w:t>
      </w:r>
      <w:proofErr w:type="gramEnd"/>
      <w:r w:rsidRPr="000564DF">
        <w:rPr>
          <w:rFonts w:ascii="宋体" w:hAnsi="宋体" w:hint="eastAsia"/>
          <w:sz w:val="28"/>
          <w:szCs w:val="28"/>
        </w:rPr>
        <w:t>职教二十条</w:t>
      </w:r>
      <w:proofErr w:type="gramStart"/>
      <w:r w:rsidRPr="000564DF">
        <w:rPr>
          <w:rFonts w:ascii="宋体" w:hAnsi="宋体"/>
          <w:sz w:val="28"/>
          <w:szCs w:val="28"/>
        </w:rPr>
        <w:t>”</w:t>
      </w:r>
      <w:proofErr w:type="gramEnd"/>
      <w:r w:rsidRPr="000564DF">
        <w:rPr>
          <w:rFonts w:ascii="宋体" w:hAnsi="宋体" w:hint="eastAsia"/>
          <w:sz w:val="28"/>
          <w:szCs w:val="28"/>
        </w:rPr>
        <w:t>的思想，符合教育部印发的职业教育国家教学标准中的有关要求，并对接新技术、新工艺、新规范，涉及现代学徒制、1+X证书制度试点的专业，还应对接有关标准。教材选用应符合教育部有关规定。鼓</w:t>
      </w:r>
      <w:r w:rsidRPr="000564DF">
        <w:rPr>
          <w:rFonts w:ascii="宋体" w:hAnsi="宋体" w:hint="eastAsia"/>
          <w:sz w:val="28"/>
          <w:szCs w:val="28"/>
        </w:rPr>
        <w:lastRenderedPageBreak/>
        <w:t>励提交1+X证书制度试点、现代学徒制试点和高职扩招有关专业的参赛作品。</w:t>
      </w:r>
    </w:p>
    <w:p w14:paraId="0825F8D2" w14:textId="56FA1F0F" w:rsidR="001E291B" w:rsidRPr="000564DF" w:rsidRDefault="001E291B"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参赛作品材料包括参赛作品实际使用的教案、</w:t>
      </w:r>
      <w:r w:rsidR="00EC3C2D" w:rsidRPr="000564DF">
        <w:rPr>
          <w:rFonts w:ascii="宋体" w:hAnsi="宋体"/>
          <w:sz w:val="28"/>
          <w:szCs w:val="28"/>
        </w:rPr>
        <w:t>1</w:t>
      </w:r>
      <w:r w:rsidR="00EC3C2D" w:rsidRPr="000564DF">
        <w:rPr>
          <w:rFonts w:ascii="宋体" w:hAnsi="宋体" w:hint="eastAsia"/>
          <w:sz w:val="28"/>
          <w:szCs w:val="28"/>
        </w:rPr>
        <w:t>段教学设计视频</w:t>
      </w:r>
      <w:r w:rsidR="00EC3C2D" w:rsidRPr="000564DF">
        <w:rPr>
          <w:rFonts w:ascii="宋体" w:hAnsi="宋体"/>
          <w:sz w:val="28"/>
          <w:szCs w:val="28"/>
        </w:rPr>
        <w:t>、1</w:t>
      </w:r>
      <w:r w:rsidRPr="000564DF">
        <w:rPr>
          <w:rFonts w:ascii="宋体" w:hAnsi="宋体" w:hint="eastAsia"/>
          <w:sz w:val="28"/>
          <w:szCs w:val="28"/>
        </w:rPr>
        <w:t>段</w:t>
      </w:r>
      <w:r w:rsidR="00731246" w:rsidRPr="000564DF">
        <w:rPr>
          <w:rFonts w:ascii="宋体" w:hAnsi="宋体" w:hint="eastAsia"/>
          <w:sz w:val="28"/>
          <w:szCs w:val="28"/>
        </w:rPr>
        <w:t>课堂实录</w:t>
      </w:r>
      <w:r w:rsidRPr="000564DF">
        <w:rPr>
          <w:rFonts w:ascii="宋体" w:hAnsi="宋体" w:hint="eastAsia"/>
          <w:sz w:val="28"/>
          <w:szCs w:val="28"/>
        </w:rPr>
        <w:t>视频、教学实施报告。</w:t>
      </w:r>
    </w:p>
    <w:p w14:paraId="33C745A4" w14:textId="77777777" w:rsidR="001E291B" w:rsidRPr="00EC3C2D" w:rsidRDefault="001E291B" w:rsidP="00EC3C2D">
      <w:pPr>
        <w:widowControl/>
        <w:spacing w:before="15" w:after="15" w:line="560" w:lineRule="atLeast"/>
        <w:ind w:firstLineChars="200" w:firstLine="580"/>
        <w:jc w:val="left"/>
        <w:rPr>
          <w:rFonts w:ascii="黑体" w:eastAsia="黑体" w:hAnsi="黑体"/>
          <w:sz w:val="29"/>
          <w:szCs w:val="29"/>
        </w:rPr>
      </w:pPr>
      <w:r w:rsidRPr="00EC3C2D">
        <w:rPr>
          <w:rFonts w:ascii="黑体" w:eastAsia="黑体" w:hAnsi="黑体" w:hint="eastAsia"/>
          <w:sz w:val="29"/>
          <w:szCs w:val="29"/>
        </w:rPr>
        <w:t>五、比赛办法</w:t>
      </w:r>
    </w:p>
    <w:p w14:paraId="7EC764A3" w14:textId="2435EB0D" w:rsidR="001E291B" w:rsidRPr="000564DF" w:rsidRDefault="001E291B"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（一）采取先院部</w:t>
      </w:r>
      <w:r w:rsidR="009E632D" w:rsidRPr="000564DF">
        <w:rPr>
          <w:rFonts w:ascii="宋体" w:hAnsi="宋体" w:hint="eastAsia"/>
          <w:sz w:val="28"/>
          <w:szCs w:val="28"/>
        </w:rPr>
        <w:t>推荐</w:t>
      </w:r>
      <w:r w:rsidRPr="000564DF">
        <w:rPr>
          <w:rFonts w:ascii="宋体" w:hAnsi="宋体" w:hint="eastAsia"/>
          <w:sz w:val="28"/>
          <w:szCs w:val="28"/>
        </w:rPr>
        <w:t>、后全校决赛的方式进行，</w:t>
      </w:r>
      <w:r w:rsidR="009E632D" w:rsidRPr="000564DF">
        <w:rPr>
          <w:rFonts w:ascii="宋体" w:hAnsi="宋体" w:hint="eastAsia"/>
          <w:sz w:val="28"/>
          <w:szCs w:val="28"/>
        </w:rPr>
        <w:t>比赛</w:t>
      </w:r>
      <w:proofErr w:type="gramStart"/>
      <w:r w:rsidR="009E632D" w:rsidRPr="000564DF">
        <w:rPr>
          <w:rFonts w:ascii="宋体" w:hAnsi="宋体" w:hint="eastAsia"/>
          <w:sz w:val="28"/>
          <w:szCs w:val="28"/>
        </w:rPr>
        <w:t>分为网</w:t>
      </w:r>
      <w:proofErr w:type="gramEnd"/>
      <w:r w:rsidR="009E632D" w:rsidRPr="000564DF">
        <w:rPr>
          <w:rFonts w:ascii="宋体" w:hAnsi="宋体" w:hint="eastAsia"/>
          <w:sz w:val="28"/>
          <w:szCs w:val="28"/>
        </w:rPr>
        <w:t>评和现场决赛两个阶段</w:t>
      </w:r>
      <w:r w:rsidR="00E47FD8" w:rsidRPr="000564DF">
        <w:rPr>
          <w:rFonts w:ascii="宋体" w:hAnsi="宋体" w:hint="eastAsia"/>
          <w:sz w:val="28"/>
          <w:szCs w:val="28"/>
        </w:rPr>
        <w:t>。</w:t>
      </w:r>
    </w:p>
    <w:p w14:paraId="43871BC0" w14:textId="746135F4" w:rsidR="00291443" w:rsidRPr="000564DF" w:rsidRDefault="00291443"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（二）网评阶段提交课程</w:t>
      </w:r>
      <w:r w:rsidR="0001458E" w:rsidRPr="000564DF">
        <w:rPr>
          <w:rFonts w:ascii="宋体" w:hAnsi="宋体" w:hint="eastAsia"/>
          <w:sz w:val="28"/>
          <w:szCs w:val="28"/>
        </w:rPr>
        <w:t>选取课时</w:t>
      </w:r>
      <w:r w:rsidRPr="000564DF">
        <w:rPr>
          <w:rFonts w:ascii="宋体" w:hAnsi="宋体" w:hint="eastAsia"/>
          <w:sz w:val="28"/>
          <w:szCs w:val="28"/>
        </w:rPr>
        <w:t>的教案</w:t>
      </w:r>
      <w:r w:rsidR="0001458E" w:rsidRPr="000564DF">
        <w:rPr>
          <w:rFonts w:ascii="宋体" w:hAnsi="宋体" w:hint="eastAsia"/>
          <w:sz w:val="28"/>
          <w:szCs w:val="28"/>
        </w:rPr>
        <w:t>、教学实施报告，</w:t>
      </w:r>
      <w:r w:rsidR="00EC3C2D" w:rsidRPr="000564DF">
        <w:rPr>
          <w:rFonts w:ascii="宋体" w:hAnsi="宋体"/>
          <w:sz w:val="28"/>
          <w:szCs w:val="28"/>
        </w:rPr>
        <w:t>1</w:t>
      </w:r>
      <w:r w:rsidR="00EC3C2D" w:rsidRPr="000564DF">
        <w:rPr>
          <w:rFonts w:ascii="宋体" w:hAnsi="宋体" w:hint="eastAsia"/>
          <w:sz w:val="28"/>
          <w:szCs w:val="28"/>
        </w:rPr>
        <w:t>段教学设计视频（</w:t>
      </w:r>
      <w:r w:rsidR="00EC3C2D" w:rsidRPr="000564DF">
        <w:rPr>
          <w:rFonts w:ascii="宋体" w:hAnsi="宋体"/>
          <w:sz w:val="28"/>
          <w:szCs w:val="28"/>
        </w:rPr>
        <w:t>6-8</w:t>
      </w:r>
      <w:r w:rsidR="00EC3C2D" w:rsidRPr="000564DF">
        <w:rPr>
          <w:rFonts w:ascii="宋体" w:hAnsi="宋体" w:hint="eastAsia"/>
          <w:sz w:val="28"/>
          <w:szCs w:val="28"/>
        </w:rPr>
        <w:t>分钟，团队</w:t>
      </w:r>
      <w:r w:rsidR="00EC3C2D" w:rsidRPr="000564DF">
        <w:rPr>
          <w:rFonts w:ascii="宋体" w:hAnsi="宋体"/>
          <w:sz w:val="28"/>
          <w:szCs w:val="28"/>
        </w:rPr>
        <w:t>主讲</w:t>
      </w:r>
      <w:r w:rsidR="00EC3C2D" w:rsidRPr="000564DF">
        <w:rPr>
          <w:rFonts w:ascii="宋体" w:hAnsi="宋体" w:hint="eastAsia"/>
          <w:sz w:val="28"/>
          <w:szCs w:val="28"/>
        </w:rPr>
        <w:t>负责），</w:t>
      </w:r>
      <w:r w:rsidR="00EC3C2D" w:rsidRPr="000564DF">
        <w:rPr>
          <w:rFonts w:ascii="宋体" w:hAnsi="宋体"/>
          <w:sz w:val="28"/>
          <w:szCs w:val="28"/>
        </w:rPr>
        <w:t>1</w:t>
      </w:r>
      <w:r w:rsidR="0001458E" w:rsidRPr="000564DF">
        <w:rPr>
          <w:rFonts w:ascii="宋体" w:hAnsi="宋体" w:hint="eastAsia"/>
          <w:sz w:val="28"/>
          <w:szCs w:val="28"/>
        </w:rPr>
        <w:t>段课堂实录视频（8-15分钟，</w:t>
      </w:r>
      <w:r w:rsidR="00EC3C2D" w:rsidRPr="000564DF">
        <w:rPr>
          <w:rFonts w:ascii="宋体" w:hAnsi="宋体" w:hint="eastAsia"/>
          <w:sz w:val="28"/>
          <w:szCs w:val="28"/>
        </w:rPr>
        <w:t>团队任意</w:t>
      </w:r>
      <w:r w:rsidR="0001458E" w:rsidRPr="000564DF">
        <w:rPr>
          <w:rFonts w:ascii="宋体" w:hAnsi="宋体" w:hint="eastAsia"/>
          <w:sz w:val="28"/>
          <w:szCs w:val="28"/>
        </w:rPr>
        <w:t>2-3位成员出镜</w:t>
      </w:r>
      <w:r w:rsidR="00EC3C2D" w:rsidRPr="000564DF">
        <w:rPr>
          <w:rFonts w:ascii="宋体" w:hAnsi="宋体" w:hint="eastAsia"/>
          <w:sz w:val="28"/>
          <w:szCs w:val="28"/>
        </w:rPr>
        <w:t>均可</w:t>
      </w:r>
      <w:r w:rsidR="0001458E" w:rsidRPr="000564DF">
        <w:rPr>
          <w:rFonts w:ascii="宋体" w:hAnsi="宋体" w:hint="eastAsia"/>
          <w:sz w:val="28"/>
          <w:szCs w:val="28"/>
        </w:rPr>
        <w:t>）</w:t>
      </w:r>
      <w:r w:rsidRPr="000564DF">
        <w:rPr>
          <w:rFonts w:ascii="宋体" w:hAnsi="宋体" w:hint="eastAsia"/>
          <w:sz w:val="28"/>
          <w:szCs w:val="28"/>
        </w:rPr>
        <w:t>。</w:t>
      </w:r>
      <w:r w:rsidR="002D5C2D" w:rsidRPr="000564DF">
        <w:rPr>
          <w:rFonts w:ascii="宋体" w:hAnsi="宋体" w:hint="eastAsia"/>
          <w:sz w:val="28"/>
          <w:szCs w:val="28"/>
        </w:rPr>
        <w:t>根据网评阶段成绩，取前60%进入现场决赛。</w:t>
      </w:r>
      <w:r w:rsidR="0001458E" w:rsidRPr="000564DF">
        <w:rPr>
          <w:rFonts w:ascii="宋体" w:hAnsi="宋体" w:hint="eastAsia"/>
          <w:sz w:val="28"/>
          <w:szCs w:val="28"/>
        </w:rPr>
        <w:t>。</w:t>
      </w:r>
    </w:p>
    <w:p w14:paraId="630283A5" w14:textId="3CA1DA31" w:rsidR="001E291B" w:rsidRPr="000564DF" w:rsidRDefault="001E291B"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w:t>
      </w:r>
      <w:r w:rsidR="00291443" w:rsidRPr="000564DF">
        <w:rPr>
          <w:rFonts w:ascii="宋体" w:hAnsi="宋体" w:hint="eastAsia"/>
          <w:sz w:val="28"/>
          <w:szCs w:val="28"/>
        </w:rPr>
        <w:t>三</w:t>
      </w:r>
      <w:r w:rsidRPr="000564DF">
        <w:rPr>
          <w:rFonts w:ascii="宋体" w:hAnsi="宋体" w:hint="eastAsia"/>
          <w:sz w:val="28"/>
          <w:szCs w:val="28"/>
        </w:rPr>
        <w:t>）决赛</w:t>
      </w:r>
      <w:r w:rsidR="00291443" w:rsidRPr="000564DF">
        <w:rPr>
          <w:rFonts w:ascii="宋体" w:hAnsi="宋体" w:hint="eastAsia"/>
          <w:sz w:val="28"/>
          <w:szCs w:val="28"/>
        </w:rPr>
        <w:t>阶段</w:t>
      </w:r>
      <w:r w:rsidRPr="000564DF">
        <w:rPr>
          <w:rFonts w:ascii="宋体" w:hAnsi="宋体" w:hint="eastAsia"/>
          <w:sz w:val="28"/>
          <w:szCs w:val="28"/>
        </w:rPr>
        <w:t>按现场抽签顺序进行比赛，教学团队成员讲解教学设计（6～8分钟）、针对讲解的教学内容进行模拟实际教学（8～10分钟）。现场提供电子大屏，无学生。评委针对参赛作品材料和现场展示，集体讨论提出2～3道问题。评委讨论</w:t>
      </w:r>
      <w:proofErr w:type="gramStart"/>
      <w:r w:rsidRPr="000564DF">
        <w:rPr>
          <w:rFonts w:ascii="宋体" w:hAnsi="宋体" w:hint="eastAsia"/>
          <w:sz w:val="28"/>
          <w:szCs w:val="28"/>
        </w:rPr>
        <w:t>时教学</w:t>
      </w:r>
      <w:proofErr w:type="gramEnd"/>
      <w:r w:rsidRPr="000564DF">
        <w:rPr>
          <w:rFonts w:ascii="宋体" w:hAnsi="宋体" w:hint="eastAsia"/>
          <w:sz w:val="28"/>
          <w:szCs w:val="28"/>
        </w:rPr>
        <w:t>团队回避。教学团队针对屏幕呈现的问题，逐一回答并阐述个人观点（评委不再复述或解读、可以指定答题者），时间不超过8分钟（</w:t>
      </w:r>
      <w:proofErr w:type="gramStart"/>
      <w:r w:rsidRPr="000564DF">
        <w:rPr>
          <w:rFonts w:ascii="宋体" w:hAnsi="宋体" w:hint="eastAsia"/>
          <w:sz w:val="28"/>
          <w:szCs w:val="28"/>
        </w:rPr>
        <w:t>含读题</w:t>
      </w:r>
      <w:proofErr w:type="gramEnd"/>
      <w:r w:rsidRPr="000564DF">
        <w:rPr>
          <w:rFonts w:ascii="宋体" w:hAnsi="宋体" w:hint="eastAsia"/>
          <w:sz w:val="28"/>
          <w:szCs w:val="28"/>
        </w:rPr>
        <w:t>审题），在时间允许的情况下，评委可以追问。</w:t>
      </w:r>
    </w:p>
    <w:p w14:paraId="728145AD" w14:textId="77777777" w:rsidR="001E291B" w:rsidRPr="00EC3C2D" w:rsidRDefault="001E291B" w:rsidP="00EC3C2D">
      <w:pPr>
        <w:widowControl/>
        <w:spacing w:before="15" w:after="15" w:line="560" w:lineRule="atLeast"/>
        <w:ind w:firstLineChars="200" w:firstLine="580"/>
        <w:jc w:val="left"/>
        <w:rPr>
          <w:rFonts w:ascii="黑体" w:eastAsia="黑体" w:hAnsi="黑体"/>
          <w:sz w:val="29"/>
          <w:szCs w:val="29"/>
        </w:rPr>
      </w:pPr>
      <w:r w:rsidRPr="00EC3C2D">
        <w:rPr>
          <w:rFonts w:ascii="黑体" w:eastAsia="黑体" w:hAnsi="黑体" w:hint="eastAsia"/>
          <w:sz w:val="29"/>
          <w:szCs w:val="29"/>
        </w:rPr>
        <w:t>六、奖项设置</w:t>
      </w:r>
    </w:p>
    <w:p w14:paraId="645AFDE6" w14:textId="583AE27C" w:rsidR="001E291B" w:rsidRPr="000564DF" w:rsidRDefault="001E291B"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（一）各组分别设一等奖、二等奖、三等奖，获奖等级按参赛作品的最终得分排名。获奖比例分别为参加</w:t>
      </w:r>
      <w:r w:rsidR="00E47FD8" w:rsidRPr="000564DF">
        <w:rPr>
          <w:rFonts w:ascii="宋体" w:hAnsi="宋体" w:hint="eastAsia"/>
          <w:sz w:val="28"/>
          <w:szCs w:val="28"/>
        </w:rPr>
        <w:t>比赛</w:t>
      </w:r>
      <w:r w:rsidRPr="000564DF">
        <w:rPr>
          <w:rFonts w:ascii="宋体" w:hAnsi="宋体" w:hint="eastAsia"/>
          <w:sz w:val="28"/>
          <w:szCs w:val="28"/>
        </w:rPr>
        <w:t xml:space="preserve">作品数量的10%、20%、30%,根据各组参赛团队数量可酌情增减。 </w:t>
      </w:r>
    </w:p>
    <w:p w14:paraId="11CB4ABB" w14:textId="0DEB5937" w:rsidR="001E291B" w:rsidRPr="000564DF" w:rsidRDefault="001E291B" w:rsidP="000564DF">
      <w:pPr>
        <w:widowControl/>
        <w:spacing w:before="15" w:after="15" w:line="560" w:lineRule="atLeast"/>
        <w:ind w:firstLineChars="200" w:firstLine="560"/>
        <w:rPr>
          <w:rFonts w:ascii="宋体" w:hAnsi="宋体" w:hint="eastAsia"/>
          <w:sz w:val="28"/>
          <w:szCs w:val="28"/>
        </w:rPr>
      </w:pPr>
      <w:r w:rsidRPr="000564DF">
        <w:rPr>
          <w:rFonts w:ascii="宋体" w:hAnsi="宋体" w:hint="eastAsia"/>
          <w:sz w:val="28"/>
          <w:szCs w:val="28"/>
        </w:rPr>
        <w:t>（二）学院将向获奖人员颁发荣誉证书，并给予一定的物质奖励</w:t>
      </w:r>
      <w:r w:rsidR="002E1A12">
        <w:rPr>
          <w:rFonts w:ascii="宋体" w:hAnsi="宋体" w:hint="eastAsia"/>
          <w:sz w:val="28"/>
          <w:szCs w:val="28"/>
        </w:rPr>
        <w:t>，具体</w:t>
      </w:r>
      <w:r w:rsidR="002E1A12">
        <w:rPr>
          <w:rFonts w:ascii="宋体" w:hAnsi="宋体"/>
          <w:sz w:val="28"/>
          <w:szCs w:val="28"/>
        </w:rPr>
        <w:t>以校内文件为准。</w:t>
      </w:r>
    </w:p>
    <w:p w14:paraId="3EFEAA2C" w14:textId="77777777" w:rsidR="001E291B" w:rsidRPr="00EC3C2D" w:rsidRDefault="001E291B" w:rsidP="00EC3C2D">
      <w:pPr>
        <w:widowControl/>
        <w:spacing w:before="15" w:after="15" w:line="560" w:lineRule="atLeast"/>
        <w:ind w:firstLineChars="200" w:firstLine="580"/>
        <w:jc w:val="left"/>
        <w:rPr>
          <w:rFonts w:ascii="黑体" w:eastAsia="黑体" w:hAnsi="黑体"/>
          <w:sz w:val="29"/>
          <w:szCs w:val="29"/>
        </w:rPr>
      </w:pPr>
      <w:r w:rsidRPr="00EC3C2D">
        <w:rPr>
          <w:rFonts w:ascii="黑体" w:eastAsia="黑体" w:hAnsi="黑体" w:hint="eastAsia"/>
          <w:sz w:val="29"/>
          <w:szCs w:val="29"/>
        </w:rPr>
        <w:lastRenderedPageBreak/>
        <w:t xml:space="preserve">七、参赛要求 </w:t>
      </w:r>
    </w:p>
    <w:p w14:paraId="4AD32357" w14:textId="77777777" w:rsidR="001E291B" w:rsidRPr="000564DF" w:rsidRDefault="001E291B"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 xml:space="preserve">（一）制作教学设计比赛视频、教学课件等各类教学资源时，不得弄虚作假、抄袭和剽窃他人成果、侵犯他人著作权。 </w:t>
      </w:r>
    </w:p>
    <w:p w14:paraId="20FF93C7" w14:textId="22D15E8B" w:rsidR="001E291B" w:rsidRPr="000564DF" w:rsidRDefault="001E291B"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（二）以教学团队（必须为</w:t>
      </w:r>
      <w:r w:rsidR="00E47FD8" w:rsidRPr="000564DF">
        <w:rPr>
          <w:rFonts w:ascii="宋体" w:hAnsi="宋体" w:hint="eastAsia"/>
          <w:sz w:val="28"/>
          <w:szCs w:val="28"/>
        </w:rPr>
        <w:t>2-</w:t>
      </w:r>
      <w:r w:rsidRPr="000564DF">
        <w:rPr>
          <w:rFonts w:ascii="宋体" w:hAnsi="宋体" w:hint="eastAsia"/>
          <w:sz w:val="28"/>
          <w:szCs w:val="28"/>
        </w:rPr>
        <w:t>3人）形式报名，团队教师</w:t>
      </w:r>
      <w:proofErr w:type="gramStart"/>
      <w:r w:rsidRPr="000564DF">
        <w:rPr>
          <w:rFonts w:ascii="宋体" w:hAnsi="宋体" w:hint="eastAsia"/>
          <w:sz w:val="28"/>
          <w:szCs w:val="28"/>
        </w:rPr>
        <w:t>须系统</w:t>
      </w:r>
      <w:proofErr w:type="gramEnd"/>
      <w:r w:rsidRPr="000564DF">
        <w:rPr>
          <w:rFonts w:ascii="宋体" w:hAnsi="宋体" w:hint="eastAsia"/>
          <w:sz w:val="28"/>
          <w:szCs w:val="28"/>
        </w:rPr>
        <w:t>承担过一门课的讲授任务，每位教师限报一个赛项的比赛。</w:t>
      </w:r>
      <w:r w:rsidR="00731246" w:rsidRPr="000564DF">
        <w:rPr>
          <w:rFonts w:ascii="宋体" w:hAnsi="宋体" w:hint="eastAsia"/>
          <w:sz w:val="28"/>
          <w:szCs w:val="28"/>
        </w:rPr>
        <w:t>比赛要求团队成员共同合作，请在团队成员选取上慎重考虑，避免挂名现象，学校有权利根据比赛实际更换团队成员。</w:t>
      </w:r>
    </w:p>
    <w:p w14:paraId="07D5049A" w14:textId="3611BC62" w:rsidR="001E291B" w:rsidRPr="000564DF" w:rsidRDefault="001E291B"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（三）各院部推荐</w:t>
      </w:r>
      <w:proofErr w:type="gramStart"/>
      <w:r w:rsidRPr="000564DF">
        <w:rPr>
          <w:rFonts w:ascii="宋体" w:hAnsi="宋体" w:hint="eastAsia"/>
          <w:sz w:val="28"/>
          <w:szCs w:val="28"/>
        </w:rPr>
        <w:t>参加校赛的</w:t>
      </w:r>
      <w:proofErr w:type="gramEnd"/>
      <w:r w:rsidRPr="000564DF">
        <w:rPr>
          <w:rFonts w:ascii="宋体" w:hAnsi="宋体" w:hint="eastAsia"/>
          <w:sz w:val="28"/>
          <w:szCs w:val="28"/>
        </w:rPr>
        <w:t>作品数量，原则上不少于1～2件；具体参赛组别由各院部统筹安排。</w:t>
      </w:r>
    </w:p>
    <w:p w14:paraId="121E2A1E" w14:textId="77777777" w:rsidR="001E291B" w:rsidRPr="000564DF" w:rsidRDefault="001E291B"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 xml:space="preserve">（四）已参加过往年全省或全国职业院校教学能力大赛并获得一、二等奖的作品不得参加本次比赛。 </w:t>
      </w:r>
    </w:p>
    <w:p w14:paraId="2A426DC8" w14:textId="7925BF3F" w:rsidR="001E291B" w:rsidRPr="000564DF" w:rsidRDefault="001E291B"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（五）切实做好组织宣传工作</w:t>
      </w:r>
      <w:r w:rsidR="00E47FD8" w:rsidRPr="000564DF">
        <w:rPr>
          <w:rFonts w:ascii="宋体" w:hAnsi="宋体" w:hint="eastAsia"/>
          <w:sz w:val="28"/>
          <w:szCs w:val="28"/>
        </w:rPr>
        <w:t>。</w:t>
      </w:r>
      <w:r w:rsidRPr="000564DF">
        <w:rPr>
          <w:rFonts w:ascii="宋体" w:hAnsi="宋体" w:hint="eastAsia"/>
          <w:sz w:val="28"/>
          <w:szCs w:val="28"/>
        </w:rPr>
        <w:t>各院部</w:t>
      </w:r>
      <w:r w:rsidR="00E47FD8" w:rsidRPr="000564DF">
        <w:rPr>
          <w:rFonts w:ascii="宋体" w:hAnsi="宋体" w:hint="eastAsia"/>
          <w:sz w:val="28"/>
          <w:szCs w:val="28"/>
        </w:rPr>
        <w:t>要</w:t>
      </w:r>
      <w:r w:rsidRPr="000564DF">
        <w:rPr>
          <w:rFonts w:ascii="宋体" w:hAnsi="宋体" w:hint="eastAsia"/>
          <w:sz w:val="28"/>
          <w:szCs w:val="28"/>
        </w:rPr>
        <w:t>认真做好宣传工作，鼓励引导教师积极参赛。</w:t>
      </w:r>
      <w:r w:rsidR="00E47FD8" w:rsidRPr="000564DF">
        <w:rPr>
          <w:rFonts w:ascii="宋体" w:hAnsi="宋体" w:hint="eastAsia"/>
          <w:sz w:val="28"/>
          <w:szCs w:val="28"/>
        </w:rPr>
        <w:t>学校鼓励已经参加过此类比赛的老师继续参赛。</w:t>
      </w:r>
    </w:p>
    <w:p w14:paraId="517A63ED" w14:textId="7032CEA7" w:rsidR="001E291B" w:rsidRPr="000564DF" w:rsidRDefault="001E291B"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（六）参赛教师选择课程类别时，应参考全国职业院校技能大赛教学能力比赛的相关要求。（全国职业院校技能大赛教学能力</w:t>
      </w:r>
      <w:proofErr w:type="gramStart"/>
      <w:r w:rsidRPr="000564DF">
        <w:rPr>
          <w:rFonts w:ascii="宋体" w:hAnsi="宋体" w:hint="eastAsia"/>
          <w:sz w:val="28"/>
          <w:szCs w:val="28"/>
        </w:rPr>
        <w:t>比赛官网</w:t>
      </w:r>
      <w:proofErr w:type="gramEnd"/>
      <w:r w:rsidRPr="000564DF">
        <w:rPr>
          <w:rFonts w:ascii="宋体" w:hAnsi="宋体" w:hint="eastAsia"/>
          <w:sz w:val="28"/>
          <w:szCs w:val="28"/>
        </w:rPr>
        <w:t xml:space="preserve"> </w:t>
      </w:r>
      <w:hyperlink r:id="rId7" w:history="1">
        <w:r w:rsidRPr="000564DF">
          <w:rPr>
            <w:rFonts w:ascii="宋体" w:hAnsi="宋体" w:hint="eastAsia"/>
            <w:sz w:val="28"/>
            <w:szCs w:val="28"/>
          </w:rPr>
          <w:t>http://www.nvic.com.cn</w:t>
        </w:r>
      </w:hyperlink>
      <w:r w:rsidRPr="000564DF">
        <w:rPr>
          <w:rFonts w:ascii="宋体" w:hAnsi="宋体" w:hint="eastAsia"/>
          <w:sz w:val="28"/>
          <w:szCs w:val="28"/>
        </w:rPr>
        <w:t>）</w:t>
      </w:r>
    </w:p>
    <w:p w14:paraId="682EE243" w14:textId="44D061EA" w:rsidR="00C70D03" w:rsidRPr="000564DF" w:rsidRDefault="00C70D03"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（七）比赛期间如遇不可抗力因素，另行通知。</w:t>
      </w:r>
    </w:p>
    <w:p w14:paraId="5F5865DE" w14:textId="77777777" w:rsidR="001E291B" w:rsidRPr="00EC3C2D" w:rsidRDefault="001E291B" w:rsidP="00EC3C2D">
      <w:pPr>
        <w:widowControl/>
        <w:spacing w:before="15" w:after="15" w:line="560" w:lineRule="atLeast"/>
        <w:ind w:firstLineChars="200" w:firstLine="580"/>
        <w:jc w:val="left"/>
        <w:rPr>
          <w:rFonts w:ascii="黑体" w:eastAsia="黑体" w:hAnsi="黑体"/>
          <w:sz w:val="29"/>
          <w:szCs w:val="29"/>
        </w:rPr>
      </w:pPr>
      <w:r w:rsidRPr="00EC3C2D">
        <w:rPr>
          <w:rFonts w:ascii="黑体" w:eastAsia="黑体" w:hAnsi="黑体" w:hint="eastAsia"/>
          <w:sz w:val="29"/>
          <w:szCs w:val="29"/>
        </w:rPr>
        <w:t xml:space="preserve">八、资料报送要求 </w:t>
      </w:r>
    </w:p>
    <w:p w14:paraId="5D48EFA1" w14:textId="05F29E0F" w:rsidR="001E291B" w:rsidRPr="000564DF" w:rsidRDefault="001E291B"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（一）各教学团队需提供参赛教案、</w:t>
      </w:r>
      <w:r w:rsidR="00EC3C2D" w:rsidRPr="000564DF">
        <w:rPr>
          <w:rFonts w:ascii="宋体" w:hAnsi="宋体" w:hint="eastAsia"/>
          <w:sz w:val="28"/>
          <w:szCs w:val="28"/>
        </w:rPr>
        <w:t>教学设计</w:t>
      </w:r>
      <w:r w:rsidR="00EC3C2D" w:rsidRPr="000564DF">
        <w:rPr>
          <w:rFonts w:ascii="宋体" w:hAnsi="宋体"/>
          <w:sz w:val="28"/>
          <w:szCs w:val="28"/>
        </w:rPr>
        <w:t>视频、</w:t>
      </w:r>
      <w:r w:rsidRPr="000564DF">
        <w:rPr>
          <w:rFonts w:ascii="宋体" w:hAnsi="宋体" w:hint="eastAsia"/>
          <w:sz w:val="28"/>
          <w:szCs w:val="28"/>
        </w:rPr>
        <w:t>课堂实录视频、教学实施报告</w:t>
      </w:r>
      <w:r w:rsidRPr="000564DF">
        <w:rPr>
          <w:rFonts w:ascii="宋体" w:hAnsi="宋体"/>
          <w:sz w:val="28"/>
          <w:szCs w:val="28"/>
        </w:rPr>
        <w:t>。</w:t>
      </w:r>
      <w:r w:rsidRPr="000564DF">
        <w:rPr>
          <w:rFonts w:ascii="宋体" w:hAnsi="宋体" w:hint="eastAsia"/>
          <w:sz w:val="28"/>
          <w:szCs w:val="28"/>
        </w:rPr>
        <w:t>文档资料规范、完整、简朴、实用，不过度包装、装帧，以PDF格式提交，另需提供纸质版三份。所有材料须于</w:t>
      </w:r>
      <w:r w:rsidR="00E47FD8" w:rsidRPr="000564DF">
        <w:rPr>
          <w:rFonts w:ascii="宋体" w:hAnsi="宋体" w:hint="eastAsia"/>
          <w:sz w:val="28"/>
          <w:szCs w:val="28"/>
        </w:rPr>
        <w:t>6</w:t>
      </w:r>
      <w:r w:rsidRPr="000564DF">
        <w:rPr>
          <w:rFonts w:ascii="宋体" w:hAnsi="宋体" w:hint="eastAsia"/>
          <w:sz w:val="28"/>
          <w:szCs w:val="28"/>
        </w:rPr>
        <w:t>月</w:t>
      </w:r>
      <w:r w:rsidR="002E1A12">
        <w:rPr>
          <w:rFonts w:ascii="宋体" w:hAnsi="宋体"/>
          <w:sz w:val="28"/>
          <w:szCs w:val="28"/>
        </w:rPr>
        <w:t>22</w:t>
      </w:r>
      <w:r w:rsidRPr="000564DF">
        <w:rPr>
          <w:rFonts w:ascii="宋体" w:hAnsi="宋体" w:hint="eastAsia"/>
          <w:sz w:val="28"/>
          <w:szCs w:val="28"/>
        </w:rPr>
        <w:t>日前交</w:t>
      </w:r>
      <w:proofErr w:type="gramStart"/>
      <w:r w:rsidR="00E47FD8" w:rsidRPr="000564DF">
        <w:rPr>
          <w:rFonts w:ascii="宋体" w:hAnsi="宋体" w:hint="eastAsia"/>
          <w:sz w:val="28"/>
          <w:szCs w:val="28"/>
        </w:rPr>
        <w:t>赵勋</w:t>
      </w:r>
      <w:r w:rsidRPr="000564DF">
        <w:rPr>
          <w:rFonts w:ascii="宋体" w:hAnsi="宋体" w:hint="eastAsia"/>
          <w:sz w:val="28"/>
          <w:szCs w:val="28"/>
        </w:rPr>
        <w:t>处</w:t>
      </w:r>
      <w:proofErr w:type="gramEnd"/>
      <w:r w:rsidRPr="000564DF">
        <w:rPr>
          <w:rFonts w:ascii="宋体" w:hAnsi="宋体" w:hint="eastAsia"/>
          <w:sz w:val="28"/>
          <w:szCs w:val="28"/>
        </w:rPr>
        <w:t>。</w:t>
      </w:r>
    </w:p>
    <w:p w14:paraId="521DE89A" w14:textId="7E003605" w:rsidR="001E291B" w:rsidRPr="000564DF" w:rsidRDefault="001E291B"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lastRenderedPageBreak/>
        <w:t>（二）每个参赛作品的材料用档案袋单独封装，材料不得出现参赛教师的任何信息。纸质材料须用 A4 纸打印，纵向左侧装订；电子版材料</w:t>
      </w:r>
      <w:r w:rsidR="009A62A2">
        <w:rPr>
          <w:rFonts w:ascii="宋体" w:hAnsi="宋体" w:hint="eastAsia"/>
          <w:sz w:val="28"/>
          <w:szCs w:val="28"/>
        </w:rPr>
        <w:t>22日</w:t>
      </w:r>
      <w:r w:rsidR="009A62A2">
        <w:rPr>
          <w:rFonts w:ascii="宋体" w:hAnsi="宋体"/>
          <w:sz w:val="28"/>
          <w:szCs w:val="28"/>
        </w:rPr>
        <w:t>前</w:t>
      </w:r>
      <w:bookmarkStart w:id="0" w:name="_GoBack"/>
      <w:bookmarkEnd w:id="0"/>
      <w:r w:rsidR="00FB3EF9" w:rsidRPr="000564DF">
        <w:rPr>
          <w:rFonts w:ascii="宋体" w:hAnsi="宋体" w:hint="eastAsia"/>
          <w:sz w:val="28"/>
          <w:szCs w:val="28"/>
        </w:rPr>
        <w:t>发送至邮箱azykyc@u</w:t>
      </w:r>
      <w:r w:rsidR="00FB3EF9" w:rsidRPr="000564DF">
        <w:rPr>
          <w:rFonts w:ascii="宋体" w:hAnsi="宋体"/>
          <w:sz w:val="28"/>
          <w:szCs w:val="28"/>
        </w:rPr>
        <w:t>ta.edu.cn</w:t>
      </w:r>
      <w:r w:rsidRPr="000564DF">
        <w:rPr>
          <w:rFonts w:ascii="宋体" w:hAnsi="宋体" w:hint="eastAsia"/>
          <w:sz w:val="28"/>
          <w:szCs w:val="28"/>
        </w:rPr>
        <w:t>。</w:t>
      </w:r>
    </w:p>
    <w:p w14:paraId="6071321C" w14:textId="6A39A0E1" w:rsidR="001E291B" w:rsidRPr="000564DF" w:rsidRDefault="001E291B" w:rsidP="000564DF">
      <w:pPr>
        <w:widowControl/>
        <w:spacing w:before="15" w:after="15" w:line="560" w:lineRule="atLeast"/>
        <w:ind w:firstLineChars="200" w:firstLine="560"/>
        <w:rPr>
          <w:rFonts w:ascii="宋体" w:hAnsi="宋体"/>
          <w:sz w:val="28"/>
          <w:szCs w:val="28"/>
        </w:rPr>
      </w:pPr>
      <w:r w:rsidRPr="000564DF">
        <w:rPr>
          <w:rFonts w:ascii="宋体" w:hAnsi="宋体" w:hint="eastAsia"/>
          <w:sz w:val="28"/>
          <w:szCs w:val="28"/>
        </w:rPr>
        <w:t>（三）</w:t>
      </w:r>
      <w:r w:rsidR="00E47FD8" w:rsidRPr="000564DF">
        <w:rPr>
          <w:rFonts w:ascii="宋体" w:hAnsi="宋体" w:hint="eastAsia"/>
          <w:sz w:val="28"/>
          <w:szCs w:val="28"/>
        </w:rPr>
        <w:t>5</w:t>
      </w:r>
      <w:r w:rsidRPr="000564DF">
        <w:rPr>
          <w:rFonts w:ascii="宋体" w:hAnsi="宋体" w:hint="eastAsia"/>
          <w:sz w:val="28"/>
          <w:szCs w:val="28"/>
        </w:rPr>
        <w:t>月</w:t>
      </w:r>
      <w:r w:rsidR="00E47FD8" w:rsidRPr="000564DF">
        <w:rPr>
          <w:rFonts w:ascii="宋体" w:hAnsi="宋体" w:hint="eastAsia"/>
          <w:sz w:val="28"/>
          <w:szCs w:val="28"/>
        </w:rPr>
        <w:t>2</w:t>
      </w:r>
      <w:r w:rsidR="00EC3C2D" w:rsidRPr="000564DF">
        <w:rPr>
          <w:rFonts w:ascii="宋体" w:hAnsi="宋体"/>
          <w:sz w:val="28"/>
          <w:szCs w:val="28"/>
        </w:rPr>
        <w:t>9</w:t>
      </w:r>
      <w:r w:rsidRPr="000564DF">
        <w:rPr>
          <w:rFonts w:ascii="宋体" w:hAnsi="宋体" w:hint="eastAsia"/>
          <w:sz w:val="28"/>
          <w:szCs w:val="28"/>
        </w:rPr>
        <w:t>日前，各院部</w:t>
      </w:r>
      <w:r w:rsidR="009A62A2">
        <w:rPr>
          <w:rFonts w:ascii="宋体" w:hAnsi="宋体" w:hint="eastAsia"/>
          <w:sz w:val="28"/>
          <w:szCs w:val="28"/>
        </w:rPr>
        <w:t>网络</w:t>
      </w:r>
      <w:r w:rsidRPr="000564DF">
        <w:rPr>
          <w:rFonts w:ascii="宋体" w:hAnsi="宋体" w:hint="eastAsia"/>
          <w:sz w:val="28"/>
          <w:szCs w:val="28"/>
        </w:rPr>
        <w:t>报送参加初赛的团队数量</w:t>
      </w:r>
      <w:r w:rsidR="00FB3EF9" w:rsidRPr="000564DF">
        <w:rPr>
          <w:rFonts w:ascii="宋体" w:hAnsi="宋体" w:hint="eastAsia"/>
          <w:sz w:val="28"/>
          <w:szCs w:val="28"/>
        </w:rPr>
        <w:t>及成员</w:t>
      </w:r>
      <w:r w:rsidR="009A62A2">
        <w:rPr>
          <w:rFonts w:ascii="宋体" w:hAnsi="宋体" w:hint="eastAsia"/>
          <w:sz w:val="28"/>
          <w:szCs w:val="28"/>
        </w:rPr>
        <w:t>至</w:t>
      </w:r>
      <w:proofErr w:type="gramStart"/>
      <w:r w:rsidR="009A62A2">
        <w:rPr>
          <w:rFonts w:ascii="宋体" w:hAnsi="宋体"/>
          <w:sz w:val="28"/>
          <w:szCs w:val="28"/>
        </w:rPr>
        <w:t>赵勋处</w:t>
      </w:r>
      <w:proofErr w:type="gramEnd"/>
      <w:r w:rsidRPr="000564DF">
        <w:rPr>
          <w:rFonts w:ascii="宋体" w:hAnsi="宋体" w:hint="eastAsia"/>
          <w:sz w:val="28"/>
          <w:szCs w:val="28"/>
        </w:rPr>
        <w:t>，便于</w:t>
      </w:r>
      <w:r w:rsidR="00E47FD8" w:rsidRPr="000564DF">
        <w:rPr>
          <w:rFonts w:ascii="宋体" w:hAnsi="宋体" w:hint="eastAsia"/>
          <w:sz w:val="28"/>
          <w:szCs w:val="28"/>
        </w:rPr>
        <w:t>科研</w:t>
      </w:r>
      <w:r w:rsidRPr="000564DF">
        <w:rPr>
          <w:rFonts w:ascii="宋体" w:hAnsi="宋体" w:hint="eastAsia"/>
          <w:sz w:val="28"/>
          <w:szCs w:val="28"/>
        </w:rPr>
        <w:t>处安排</w:t>
      </w:r>
      <w:r w:rsidR="00E47FD8" w:rsidRPr="000564DF">
        <w:rPr>
          <w:rFonts w:ascii="宋体" w:hAnsi="宋体" w:hint="eastAsia"/>
          <w:sz w:val="28"/>
          <w:szCs w:val="28"/>
        </w:rPr>
        <w:t>后续相关</w:t>
      </w:r>
      <w:r w:rsidRPr="000564DF">
        <w:rPr>
          <w:rFonts w:ascii="宋体" w:hAnsi="宋体" w:hint="eastAsia"/>
          <w:sz w:val="28"/>
          <w:szCs w:val="28"/>
        </w:rPr>
        <w:t>工作。</w:t>
      </w:r>
    </w:p>
    <w:p w14:paraId="719C5807" w14:textId="77777777" w:rsidR="001E291B" w:rsidRPr="000564DF" w:rsidRDefault="001E291B" w:rsidP="000564DF">
      <w:pPr>
        <w:widowControl/>
        <w:spacing w:before="15" w:after="15" w:line="560" w:lineRule="atLeast"/>
        <w:ind w:firstLineChars="200" w:firstLine="560"/>
        <w:rPr>
          <w:rFonts w:ascii="宋体" w:hAnsi="宋体"/>
          <w:sz w:val="28"/>
          <w:szCs w:val="28"/>
        </w:rPr>
      </w:pPr>
    </w:p>
    <w:p w14:paraId="15E9E80D" w14:textId="77777777" w:rsidR="001E291B" w:rsidRPr="00BD0A21" w:rsidRDefault="001E291B" w:rsidP="001E291B">
      <w:pPr>
        <w:spacing w:line="580" w:lineRule="exact"/>
        <w:ind w:firstLineChars="200" w:firstLine="560"/>
        <w:rPr>
          <w:rFonts w:ascii="仿宋" w:eastAsia="仿宋" w:hAnsi="仿宋" w:cs="宋体"/>
          <w:color w:val="000000"/>
          <w:sz w:val="28"/>
          <w:szCs w:val="28"/>
        </w:rPr>
      </w:pPr>
      <w:r w:rsidRPr="00BD0A21">
        <w:rPr>
          <w:rFonts w:ascii="仿宋" w:eastAsia="仿宋" w:hAnsi="仿宋" w:cs="宋体" w:hint="eastAsia"/>
          <w:color w:val="000000"/>
          <w:sz w:val="28"/>
          <w:szCs w:val="28"/>
        </w:rPr>
        <w:t>附件：</w:t>
      </w:r>
    </w:p>
    <w:p w14:paraId="4977F697" w14:textId="77777777" w:rsidR="001E291B" w:rsidRPr="00BD0A21" w:rsidRDefault="001E291B" w:rsidP="001E291B">
      <w:pPr>
        <w:spacing w:line="580" w:lineRule="exact"/>
        <w:ind w:firstLineChars="200" w:firstLine="560"/>
        <w:rPr>
          <w:rFonts w:ascii="仿宋" w:eastAsia="仿宋" w:hAnsi="仿宋" w:cs="宋体"/>
          <w:color w:val="000000"/>
          <w:sz w:val="28"/>
          <w:szCs w:val="28"/>
        </w:rPr>
      </w:pPr>
      <w:r w:rsidRPr="00BD0A21">
        <w:rPr>
          <w:rFonts w:ascii="仿宋" w:eastAsia="仿宋" w:hAnsi="仿宋" w:cs="宋体" w:hint="eastAsia"/>
          <w:color w:val="000000"/>
          <w:sz w:val="28"/>
          <w:szCs w:val="28"/>
        </w:rPr>
        <w:t>1.参赛作品材料要求</w:t>
      </w:r>
    </w:p>
    <w:p w14:paraId="1A3BDDB8" w14:textId="77777777" w:rsidR="001E291B" w:rsidRPr="00BD0A21" w:rsidRDefault="001E291B" w:rsidP="001E291B">
      <w:pPr>
        <w:spacing w:line="580" w:lineRule="exact"/>
        <w:ind w:firstLineChars="200" w:firstLine="560"/>
        <w:rPr>
          <w:rFonts w:ascii="仿宋" w:eastAsia="仿宋" w:hAnsi="仿宋" w:cs="宋体"/>
          <w:color w:val="000000"/>
          <w:sz w:val="28"/>
          <w:szCs w:val="28"/>
        </w:rPr>
      </w:pPr>
      <w:r w:rsidRPr="00BD0A21">
        <w:rPr>
          <w:rFonts w:ascii="仿宋" w:eastAsia="仿宋" w:hAnsi="仿宋" w:cs="宋体" w:hint="eastAsia"/>
          <w:color w:val="000000"/>
          <w:sz w:val="28"/>
          <w:szCs w:val="28"/>
        </w:rPr>
        <w:t>2.评分指标</w:t>
      </w:r>
    </w:p>
    <w:p w14:paraId="05B58DAD" w14:textId="77777777" w:rsidR="001E291B" w:rsidRPr="00BD0A21" w:rsidRDefault="001E291B" w:rsidP="001E291B">
      <w:pPr>
        <w:widowControl/>
        <w:ind w:firstLineChars="200" w:firstLine="560"/>
        <w:jc w:val="left"/>
        <w:rPr>
          <w:rFonts w:ascii="仿宋" w:eastAsia="仿宋" w:hAnsi="仿宋" w:cs="宋体"/>
          <w:color w:val="000000"/>
          <w:sz w:val="28"/>
          <w:szCs w:val="28"/>
        </w:rPr>
      </w:pPr>
      <w:r w:rsidRPr="00BD0A21">
        <w:rPr>
          <w:rFonts w:ascii="仿宋" w:eastAsia="仿宋" w:hAnsi="仿宋"/>
          <w:color w:val="000000"/>
          <w:sz w:val="28"/>
          <w:szCs w:val="28"/>
        </w:rPr>
        <w:br w:type="page"/>
      </w:r>
      <w:r w:rsidRPr="00BD0A21">
        <w:rPr>
          <w:rFonts w:ascii="仿宋" w:eastAsia="仿宋" w:hAnsi="仿宋" w:cs="宋体" w:hint="eastAsia"/>
          <w:color w:val="000000"/>
          <w:sz w:val="28"/>
          <w:szCs w:val="28"/>
        </w:rPr>
        <w:lastRenderedPageBreak/>
        <w:t>附件1</w:t>
      </w:r>
    </w:p>
    <w:p w14:paraId="2108D14F" w14:textId="77777777" w:rsidR="001E291B" w:rsidRPr="00BD0A21" w:rsidRDefault="001E291B" w:rsidP="001E291B">
      <w:pPr>
        <w:jc w:val="center"/>
        <w:rPr>
          <w:rFonts w:ascii="仿宋" w:eastAsia="仿宋" w:hAnsi="仿宋" w:cs="宋体"/>
          <w:color w:val="000000"/>
          <w:sz w:val="28"/>
          <w:szCs w:val="28"/>
        </w:rPr>
      </w:pPr>
      <w:r w:rsidRPr="00BD0A21">
        <w:rPr>
          <w:rFonts w:ascii="仿宋" w:eastAsia="仿宋" w:hAnsi="仿宋" w:cs="宋体" w:hint="eastAsia"/>
          <w:b/>
          <w:bCs/>
          <w:color w:val="000000"/>
          <w:sz w:val="32"/>
          <w:szCs w:val="32"/>
        </w:rPr>
        <w:t>参赛作品材料要求</w:t>
      </w:r>
    </w:p>
    <w:p w14:paraId="6A5284A9" w14:textId="77777777" w:rsidR="001E291B" w:rsidRPr="00BD0A21" w:rsidRDefault="001E291B" w:rsidP="001E291B">
      <w:pPr>
        <w:widowControl/>
        <w:ind w:firstLineChars="200" w:firstLine="562"/>
        <w:jc w:val="left"/>
        <w:rPr>
          <w:rFonts w:ascii="仿宋" w:eastAsia="仿宋" w:hAnsi="仿宋" w:cs="宋体"/>
          <w:color w:val="000000"/>
          <w:sz w:val="28"/>
          <w:szCs w:val="28"/>
        </w:rPr>
      </w:pPr>
      <w:r w:rsidRPr="00BD0A21">
        <w:rPr>
          <w:rFonts w:ascii="仿宋" w:eastAsia="仿宋" w:hAnsi="仿宋" w:cs="宋体" w:hint="eastAsia"/>
          <w:b/>
          <w:bCs/>
          <w:color w:val="000000"/>
          <w:sz w:val="28"/>
          <w:szCs w:val="28"/>
        </w:rPr>
        <w:t>一、参赛作品文档</w:t>
      </w:r>
    </w:p>
    <w:p w14:paraId="7AB833BD" w14:textId="77777777" w:rsidR="001E291B" w:rsidRPr="00BD0A21" w:rsidRDefault="001E291B" w:rsidP="001E291B">
      <w:pPr>
        <w:widowControl/>
        <w:ind w:firstLineChars="200" w:firstLine="560"/>
        <w:jc w:val="left"/>
        <w:rPr>
          <w:rFonts w:ascii="仿宋" w:eastAsia="仿宋" w:hAnsi="仿宋" w:cs="宋体"/>
          <w:color w:val="000000"/>
          <w:sz w:val="28"/>
          <w:szCs w:val="28"/>
        </w:rPr>
      </w:pPr>
      <w:r w:rsidRPr="00BD0A21">
        <w:rPr>
          <w:rFonts w:ascii="仿宋" w:eastAsia="仿宋" w:hAnsi="仿宋" w:cs="宋体" w:hint="eastAsia"/>
          <w:color w:val="000000"/>
          <w:sz w:val="28"/>
          <w:szCs w:val="28"/>
        </w:rPr>
        <w:t>（一）参赛教案</w:t>
      </w:r>
    </w:p>
    <w:p w14:paraId="07A5CC87" w14:textId="77777777" w:rsidR="001E291B" w:rsidRPr="00BD0A21" w:rsidRDefault="001E291B" w:rsidP="001E291B">
      <w:pPr>
        <w:widowControl/>
        <w:ind w:firstLineChars="200" w:firstLine="560"/>
        <w:jc w:val="left"/>
        <w:rPr>
          <w:rFonts w:ascii="仿宋" w:eastAsia="仿宋" w:hAnsi="仿宋" w:cs="宋体"/>
          <w:color w:val="000000"/>
          <w:sz w:val="28"/>
          <w:szCs w:val="28"/>
        </w:rPr>
      </w:pPr>
      <w:r w:rsidRPr="00BD0A21">
        <w:rPr>
          <w:rFonts w:ascii="仿宋" w:eastAsia="仿宋" w:hAnsi="仿宋" w:cs="宋体" w:hint="eastAsia"/>
          <w:color w:val="000000"/>
          <w:sz w:val="28"/>
          <w:szCs w:val="28"/>
        </w:rPr>
        <w:t>教学团队根据提交的专业人才培养方案和课程标准，选取该课程在一个学期中符合规定的教学任务（4课时）作为参赛作品，撰写实际使用的教案。教案应包括授课信息、任务目标、学情分析、活动安排、课后反思等教学基本要素，设计合理、重点突出、规范完整、详略得当。</w:t>
      </w:r>
    </w:p>
    <w:p w14:paraId="7EA41C0C" w14:textId="77777777" w:rsidR="001E291B" w:rsidRPr="00BD0A21" w:rsidRDefault="001E291B" w:rsidP="001E291B">
      <w:pPr>
        <w:widowControl/>
        <w:ind w:firstLineChars="200" w:firstLine="560"/>
        <w:jc w:val="left"/>
        <w:rPr>
          <w:rFonts w:ascii="仿宋" w:eastAsia="仿宋" w:hAnsi="仿宋" w:cs="宋体"/>
          <w:color w:val="000000"/>
          <w:sz w:val="28"/>
          <w:szCs w:val="28"/>
        </w:rPr>
      </w:pPr>
      <w:r w:rsidRPr="00BD0A21">
        <w:rPr>
          <w:rFonts w:ascii="仿宋" w:eastAsia="仿宋" w:hAnsi="仿宋" w:cs="宋体" w:hint="eastAsia"/>
          <w:color w:val="000000"/>
          <w:sz w:val="28"/>
          <w:szCs w:val="28"/>
        </w:rPr>
        <w:t>（二）教学实施报告</w:t>
      </w:r>
    </w:p>
    <w:p w14:paraId="78D503B9" w14:textId="77777777" w:rsidR="001E291B" w:rsidRPr="00BD0A21" w:rsidRDefault="001E291B" w:rsidP="001E291B">
      <w:pPr>
        <w:widowControl/>
        <w:ind w:firstLineChars="200" w:firstLine="560"/>
        <w:jc w:val="left"/>
        <w:rPr>
          <w:rFonts w:ascii="仿宋" w:eastAsia="仿宋" w:hAnsi="仿宋" w:cs="宋体"/>
          <w:color w:val="000000"/>
          <w:sz w:val="28"/>
          <w:szCs w:val="28"/>
        </w:rPr>
      </w:pPr>
      <w:r w:rsidRPr="00BD0A21">
        <w:rPr>
          <w:rFonts w:ascii="仿宋" w:eastAsia="仿宋" w:hAnsi="仿宋" w:cs="宋体" w:hint="eastAsia"/>
          <w:color w:val="000000"/>
          <w:sz w:val="28"/>
          <w:szCs w:val="28"/>
        </w:rPr>
        <w:t>教学团队在完成教学设计和实施之后，撰写1份教学实施报告。报告应梳理总结参赛作品的整体教学设计、课堂教学实施成效、反思与改进等方面情况，突出重点和特色，可用图、表等对实施过程和成效加以佐证，字数不超过3000字。</w:t>
      </w:r>
    </w:p>
    <w:p w14:paraId="1EFCCAB8" w14:textId="6D037E56" w:rsidR="001E291B" w:rsidRDefault="001E291B" w:rsidP="001E291B">
      <w:pPr>
        <w:widowControl/>
        <w:ind w:firstLineChars="200" w:firstLine="562"/>
        <w:jc w:val="left"/>
        <w:rPr>
          <w:rFonts w:ascii="仿宋" w:eastAsia="仿宋" w:hAnsi="仿宋" w:cs="宋体"/>
          <w:b/>
          <w:bCs/>
          <w:color w:val="000000"/>
          <w:sz w:val="28"/>
          <w:szCs w:val="28"/>
        </w:rPr>
      </w:pPr>
      <w:r w:rsidRPr="00BD0A21">
        <w:rPr>
          <w:rFonts w:ascii="仿宋" w:eastAsia="仿宋" w:hAnsi="仿宋" w:cs="宋体" w:hint="eastAsia"/>
          <w:b/>
          <w:bCs/>
          <w:color w:val="000000"/>
          <w:sz w:val="28"/>
          <w:szCs w:val="28"/>
        </w:rPr>
        <w:t>二、参赛作品视频</w:t>
      </w:r>
    </w:p>
    <w:p w14:paraId="3A128B40" w14:textId="5B44CA92" w:rsidR="002D5C2D" w:rsidRPr="000564DF" w:rsidRDefault="002D5C2D" w:rsidP="001E291B">
      <w:pPr>
        <w:widowControl/>
        <w:ind w:firstLineChars="200" w:firstLine="560"/>
        <w:jc w:val="left"/>
        <w:rPr>
          <w:rFonts w:ascii="仿宋" w:eastAsia="仿宋" w:hAnsi="仿宋" w:cs="宋体"/>
          <w:color w:val="000000"/>
          <w:sz w:val="28"/>
          <w:szCs w:val="28"/>
        </w:rPr>
      </w:pPr>
      <w:r w:rsidRPr="000564DF">
        <w:rPr>
          <w:rFonts w:ascii="仿宋" w:eastAsia="仿宋" w:hAnsi="仿宋" w:cs="宋体" w:hint="eastAsia"/>
          <w:color w:val="000000"/>
          <w:sz w:val="28"/>
          <w:szCs w:val="28"/>
        </w:rPr>
        <w:t>教学团队根据课堂实际情况进行教学设计，时</w:t>
      </w:r>
      <w:proofErr w:type="gramStart"/>
      <w:r w:rsidRPr="000564DF">
        <w:rPr>
          <w:rFonts w:ascii="仿宋" w:eastAsia="仿宋" w:hAnsi="仿宋" w:cs="宋体" w:hint="eastAsia"/>
          <w:color w:val="000000"/>
          <w:sz w:val="28"/>
          <w:szCs w:val="28"/>
        </w:rPr>
        <w:t>长控制</w:t>
      </w:r>
      <w:proofErr w:type="gramEnd"/>
      <w:r w:rsidRPr="000564DF">
        <w:rPr>
          <w:rFonts w:ascii="仿宋" w:eastAsia="仿宋" w:hAnsi="仿宋" w:cs="宋体" w:hint="eastAsia"/>
          <w:color w:val="000000"/>
          <w:sz w:val="28"/>
          <w:szCs w:val="28"/>
        </w:rPr>
        <w:t>在6-8分钟，</w:t>
      </w:r>
      <w:r w:rsidR="000564DF">
        <w:rPr>
          <w:rFonts w:ascii="仿宋" w:eastAsia="仿宋" w:hAnsi="仿宋" w:cs="宋体" w:hint="eastAsia"/>
          <w:color w:val="000000"/>
          <w:sz w:val="28"/>
          <w:szCs w:val="28"/>
        </w:rPr>
        <w:t>由主讲人</w:t>
      </w:r>
      <w:r w:rsidR="000564DF">
        <w:rPr>
          <w:rFonts w:ascii="仿宋" w:eastAsia="仿宋" w:hAnsi="仿宋" w:cs="宋体"/>
          <w:color w:val="000000"/>
          <w:sz w:val="28"/>
          <w:szCs w:val="28"/>
        </w:rPr>
        <w:t>担任教学内容的设计，</w:t>
      </w:r>
      <w:r w:rsidR="000564DF">
        <w:rPr>
          <w:rFonts w:ascii="仿宋" w:eastAsia="仿宋" w:hAnsi="仿宋" w:cs="宋体" w:hint="eastAsia"/>
          <w:color w:val="000000"/>
          <w:sz w:val="28"/>
          <w:szCs w:val="28"/>
        </w:rPr>
        <w:t>主要内容</w:t>
      </w:r>
      <w:r w:rsidR="000564DF">
        <w:rPr>
          <w:rFonts w:ascii="仿宋" w:eastAsia="仿宋" w:hAnsi="仿宋" w:cs="宋体"/>
          <w:color w:val="000000"/>
          <w:sz w:val="28"/>
          <w:szCs w:val="28"/>
        </w:rPr>
        <w:t>为选取课时的教学活动的设计</w:t>
      </w:r>
      <w:r w:rsidR="000564DF">
        <w:rPr>
          <w:rFonts w:ascii="仿宋" w:eastAsia="仿宋" w:hAnsi="仿宋" w:cs="宋体" w:hint="eastAsia"/>
          <w:color w:val="000000"/>
          <w:sz w:val="28"/>
          <w:szCs w:val="28"/>
        </w:rPr>
        <w:t>，在</w:t>
      </w:r>
      <w:r w:rsidR="000564DF">
        <w:rPr>
          <w:rFonts w:ascii="仿宋" w:eastAsia="仿宋" w:hAnsi="仿宋" w:cs="宋体"/>
          <w:color w:val="000000"/>
          <w:sz w:val="28"/>
          <w:szCs w:val="28"/>
        </w:rPr>
        <w:t>教学对象、教材选取、教学目标、</w:t>
      </w:r>
      <w:r w:rsidR="000564DF">
        <w:rPr>
          <w:rFonts w:ascii="仿宋" w:eastAsia="仿宋" w:hAnsi="仿宋" w:cs="宋体" w:hint="eastAsia"/>
          <w:color w:val="000000"/>
          <w:sz w:val="28"/>
          <w:szCs w:val="28"/>
        </w:rPr>
        <w:t>教学</w:t>
      </w:r>
      <w:r w:rsidR="000564DF">
        <w:rPr>
          <w:rFonts w:ascii="仿宋" w:eastAsia="仿宋" w:hAnsi="仿宋" w:cs="宋体"/>
          <w:color w:val="000000"/>
          <w:sz w:val="28"/>
          <w:szCs w:val="28"/>
        </w:rPr>
        <w:t>重难点、</w:t>
      </w:r>
      <w:r w:rsidR="000564DF">
        <w:rPr>
          <w:rFonts w:ascii="仿宋" w:eastAsia="仿宋" w:hAnsi="仿宋" w:cs="宋体" w:hint="eastAsia"/>
          <w:color w:val="000000"/>
          <w:sz w:val="28"/>
          <w:szCs w:val="28"/>
        </w:rPr>
        <w:t>教学策略</w:t>
      </w:r>
      <w:r w:rsidR="000564DF">
        <w:rPr>
          <w:rFonts w:ascii="仿宋" w:eastAsia="仿宋" w:hAnsi="仿宋" w:cs="宋体"/>
          <w:color w:val="000000"/>
          <w:sz w:val="28"/>
          <w:szCs w:val="28"/>
        </w:rPr>
        <w:t>、教学过程、教学</w:t>
      </w:r>
      <w:r w:rsidR="000564DF">
        <w:rPr>
          <w:rFonts w:ascii="仿宋" w:eastAsia="仿宋" w:hAnsi="仿宋" w:cs="宋体" w:hint="eastAsia"/>
          <w:color w:val="000000"/>
          <w:sz w:val="28"/>
          <w:szCs w:val="28"/>
        </w:rPr>
        <w:t>反思等</w:t>
      </w:r>
      <w:r w:rsidR="000564DF">
        <w:rPr>
          <w:rFonts w:ascii="仿宋" w:eastAsia="仿宋" w:hAnsi="仿宋" w:cs="宋体"/>
          <w:color w:val="000000"/>
          <w:sz w:val="28"/>
          <w:szCs w:val="28"/>
        </w:rPr>
        <w:t>方面</w:t>
      </w:r>
      <w:r w:rsidR="000564DF">
        <w:rPr>
          <w:rFonts w:ascii="仿宋" w:eastAsia="仿宋" w:hAnsi="仿宋" w:cs="宋体" w:hint="eastAsia"/>
          <w:color w:val="000000"/>
          <w:sz w:val="28"/>
          <w:szCs w:val="28"/>
        </w:rPr>
        <w:t>对课程讲授</w:t>
      </w:r>
      <w:r w:rsidR="000564DF">
        <w:rPr>
          <w:rFonts w:ascii="仿宋" w:eastAsia="仿宋" w:hAnsi="仿宋" w:cs="宋体"/>
          <w:color w:val="000000"/>
          <w:sz w:val="28"/>
          <w:szCs w:val="28"/>
        </w:rPr>
        <w:t>内容</w:t>
      </w:r>
      <w:r w:rsidR="000564DF">
        <w:rPr>
          <w:rFonts w:ascii="仿宋" w:eastAsia="仿宋" w:hAnsi="仿宋" w:cs="宋体" w:hint="eastAsia"/>
          <w:color w:val="000000"/>
          <w:sz w:val="28"/>
          <w:szCs w:val="28"/>
        </w:rPr>
        <w:t>进行完整展现</w:t>
      </w:r>
      <w:r w:rsidR="000564DF">
        <w:rPr>
          <w:rFonts w:ascii="仿宋" w:eastAsia="仿宋" w:hAnsi="仿宋" w:cs="宋体"/>
          <w:color w:val="000000"/>
          <w:sz w:val="28"/>
          <w:szCs w:val="28"/>
        </w:rPr>
        <w:t>。</w:t>
      </w:r>
      <w:r w:rsidR="000564DF">
        <w:rPr>
          <w:rFonts w:ascii="仿宋" w:eastAsia="仿宋" w:hAnsi="仿宋" w:cs="宋体" w:hint="eastAsia"/>
          <w:color w:val="000000"/>
          <w:sz w:val="28"/>
          <w:szCs w:val="28"/>
        </w:rPr>
        <w:t>视频</w:t>
      </w:r>
      <w:r w:rsidR="000564DF">
        <w:rPr>
          <w:rFonts w:ascii="仿宋" w:eastAsia="仿宋" w:hAnsi="仿宋" w:cs="宋体"/>
          <w:color w:val="000000"/>
          <w:sz w:val="28"/>
          <w:szCs w:val="28"/>
        </w:rPr>
        <w:t>不要求出镜。</w:t>
      </w:r>
    </w:p>
    <w:p w14:paraId="62F9A7B8" w14:textId="77777777" w:rsidR="001E291B" w:rsidRPr="000564DF" w:rsidRDefault="001E291B" w:rsidP="001E291B">
      <w:pPr>
        <w:widowControl/>
        <w:ind w:firstLineChars="200" w:firstLine="560"/>
        <w:jc w:val="left"/>
        <w:rPr>
          <w:rFonts w:ascii="仿宋" w:eastAsia="仿宋" w:hAnsi="仿宋" w:cs="宋体"/>
          <w:color w:val="000000"/>
          <w:sz w:val="28"/>
          <w:szCs w:val="28"/>
        </w:rPr>
      </w:pPr>
      <w:r w:rsidRPr="000564DF">
        <w:rPr>
          <w:rFonts w:ascii="仿宋" w:eastAsia="仿宋" w:hAnsi="仿宋" w:cs="宋体" w:hint="eastAsia"/>
          <w:color w:val="000000"/>
          <w:sz w:val="28"/>
          <w:szCs w:val="28"/>
        </w:rPr>
        <w:t>教学团队成员按照教学设计实施课堂教学（</w:t>
      </w:r>
      <w:proofErr w:type="gramStart"/>
      <w:r w:rsidRPr="000564DF">
        <w:rPr>
          <w:rFonts w:ascii="仿宋" w:eastAsia="仿宋" w:hAnsi="仿宋" w:cs="宋体" w:hint="eastAsia"/>
          <w:color w:val="000000"/>
          <w:sz w:val="28"/>
          <w:szCs w:val="28"/>
        </w:rPr>
        <w:t>含实训</w:t>
      </w:r>
      <w:proofErr w:type="gramEnd"/>
      <w:r w:rsidRPr="000564DF">
        <w:rPr>
          <w:rFonts w:ascii="仿宋" w:eastAsia="仿宋" w:hAnsi="仿宋" w:cs="宋体" w:hint="eastAsia"/>
          <w:color w:val="000000"/>
          <w:sz w:val="28"/>
          <w:szCs w:val="28"/>
        </w:rPr>
        <w:t>、实习），录制3段课堂实录视频，要求团队3位成员均要出镜。课堂实录视频每段最短8分钟左右、最长20分钟左右，总时</w:t>
      </w:r>
      <w:proofErr w:type="gramStart"/>
      <w:r w:rsidRPr="000564DF">
        <w:rPr>
          <w:rFonts w:ascii="仿宋" w:eastAsia="仿宋" w:hAnsi="仿宋" w:cs="宋体" w:hint="eastAsia"/>
          <w:color w:val="000000"/>
          <w:sz w:val="28"/>
          <w:szCs w:val="28"/>
        </w:rPr>
        <w:t>长控制</w:t>
      </w:r>
      <w:proofErr w:type="gramEnd"/>
      <w:r w:rsidRPr="000564DF">
        <w:rPr>
          <w:rFonts w:ascii="仿宋" w:eastAsia="仿宋" w:hAnsi="仿宋" w:cs="宋体" w:hint="eastAsia"/>
          <w:color w:val="000000"/>
          <w:sz w:val="28"/>
          <w:szCs w:val="28"/>
        </w:rPr>
        <w:t>在40～45分钟；每段视频可自</w:t>
      </w:r>
      <w:r w:rsidRPr="000564DF">
        <w:rPr>
          <w:rFonts w:ascii="仿宋" w:eastAsia="仿宋" w:hAnsi="仿宋" w:cs="宋体" w:hint="eastAsia"/>
          <w:color w:val="000000"/>
          <w:sz w:val="28"/>
          <w:szCs w:val="28"/>
        </w:rPr>
        <w:lastRenderedPageBreak/>
        <w:t>行选择教学场景，应分别完整、清晰地呈现参赛作品中内容相对独立完整、课程属性特质鲜明、反映团队成员教学风格的教学活动实况。</w:t>
      </w:r>
    </w:p>
    <w:p w14:paraId="1EA4247F" w14:textId="77777777" w:rsidR="001E291B" w:rsidRPr="00BD0A21" w:rsidRDefault="001E291B" w:rsidP="001E291B">
      <w:pPr>
        <w:widowControl/>
        <w:ind w:firstLineChars="200" w:firstLine="560"/>
        <w:jc w:val="left"/>
        <w:rPr>
          <w:rFonts w:ascii="仿宋" w:eastAsia="仿宋" w:hAnsi="仿宋" w:cs="宋体"/>
          <w:color w:val="000000"/>
          <w:sz w:val="28"/>
          <w:szCs w:val="28"/>
        </w:rPr>
      </w:pPr>
      <w:r w:rsidRPr="00BD0A21">
        <w:rPr>
          <w:rFonts w:ascii="仿宋" w:eastAsia="仿宋" w:hAnsi="仿宋" w:cs="宋体" w:hint="eastAsia"/>
          <w:color w:val="000000"/>
          <w:sz w:val="28"/>
          <w:szCs w:val="28"/>
        </w:rPr>
        <w:t>课堂实录视频须采用单机方式全程连续录制（不得使用摇臂、无人机、虚拟演播系统、临时拼接大型LED显示屏等脱离课堂教学实际、片面追求拍摄效果、费用昂贵的录制手段），不允许另行剪辑及配音、不加片头片尾、字幕注解，不泄露地区、学校名称。采用MP4格式封装，每个文件大小不超过200M。每段视频文件命名有明显区分。</w:t>
      </w:r>
    </w:p>
    <w:p w14:paraId="1A18F022" w14:textId="77777777" w:rsidR="001E291B" w:rsidRPr="00BD0A21" w:rsidRDefault="001E291B" w:rsidP="001E291B">
      <w:pPr>
        <w:widowControl/>
        <w:ind w:firstLineChars="200" w:firstLine="560"/>
        <w:jc w:val="left"/>
        <w:rPr>
          <w:rFonts w:ascii="仿宋" w:eastAsia="仿宋" w:hAnsi="仿宋" w:cs="宋体"/>
          <w:color w:val="000000"/>
          <w:sz w:val="28"/>
          <w:szCs w:val="28"/>
        </w:rPr>
      </w:pPr>
      <w:r w:rsidRPr="00BD0A21">
        <w:rPr>
          <w:rFonts w:ascii="仿宋" w:eastAsia="仿宋" w:hAnsi="仿宋" w:cs="宋体" w:hint="eastAsia"/>
          <w:color w:val="000000"/>
          <w:sz w:val="28"/>
          <w:szCs w:val="28"/>
        </w:rPr>
        <w:t>视频录制软件不限，采用H.264/AVC（MPEG-4 Part10）编码格式压缩；动态码流的码率不低于1024Kbps，不超过1280Kbps；分辨率设定为720×576（标清4:3拍摄）或1280×720（高清16:9拍摄）；采用逐行扫描（</w:t>
      </w:r>
      <w:proofErr w:type="gramStart"/>
      <w:r w:rsidRPr="00BD0A21">
        <w:rPr>
          <w:rFonts w:ascii="仿宋" w:eastAsia="仿宋" w:hAnsi="仿宋" w:cs="宋体" w:hint="eastAsia"/>
          <w:color w:val="000000"/>
          <w:sz w:val="28"/>
          <w:szCs w:val="28"/>
        </w:rPr>
        <w:t>帧率25帧</w:t>
      </w:r>
      <w:proofErr w:type="gramEnd"/>
      <w:r w:rsidRPr="00BD0A21">
        <w:rPr>
          <w:rFonts w:ascii="仿宋" w:eastAsia="仿宋" w:hAnsi="仿宋" w:cs="宋体" w:hint="eastAsia"/>
          <w:color w:val="000000"/>
          <w:sz w:val="28"/>
          <w:szCs w:val="28"/>
        </w:rPr>
        <w:t>/秒）。音频采用AAC（MPEG4 Part3）格式压缩；采样率48KHz；码流128Kbps（恒定）。</w:t>
      </w:r>
    </w:p>
    <w:p w14:paraId="49C11394" w14:textId="77777777" w:rsidR="001E291B" w:rsidRPr="00BD0A21" w:rsidRDefault="001E291B" w:rsidP="001E291B">
      <w:pPr>
        <w:widowControl/>
        <w:jc w:val="left"/>
        <w:rPr>
          <w:rFonts w:ascii="仿宋" w:eastAsia="仿宋" w:hAnsi="仿宋" w:cs="宋体"/>
          <w:color w:val="000000"/>
          <w:sz w:val="28"/>
          <w:szCs w:val="28"/>
        </w:rPr>
      </w:pPr>
    </w:p>
    <w:p w14:paraId="0F18FCB2" w14:textId="77777777" w:rsidR="001E291B" w:rsidRPr="00BD0A21" w:rsidRDefault="001E291B" w:rsidP="001E291B">
      <w:pPr>
        <w:overflowPunct w:val="0"/>
        <w:snapToGrid w:val="0"/>
        <w:ind w:firstLineChars="200" w:firstLine="640"/>
        <w:contextualSpacing/>
        <w:rPr>
          <w:rFonts w:ascii="Times New Roman" w:eastAsia="黑体" w:hAnsi="Times New Roman"/>
          <w:snapToGrid w:val="0"/>
          <w:color w:val="000000"/>
          <w:sz w:val="32"/>
          <w:szCs w:val="32"/>
        </w:rPr>
      </w:pPr>
    </w:p>
    <w:p w14:paraId="4CA2E9AB" w14:textId="77777777" w:rsidR="001E291B" w:rsidRPr="00BD0A21" w:rsidRDefault="001E291B" w:rsidP="001E291B">
      <w:pPr>
        <w:widowControl/>
        <w:ind w:firstLineChars="200" w:firstLine="560"/>
        <w:jc w:val="left"/>
        <w:rPr>
          <w:rFonts w:ascii="仿宋" w:eastAsia="仿宋" w:hAnsi="仿宋" w:cs="宋体"/>
          <w:color w:val="000000"/>
          <w:sz w:val="28"/>
          <w:szCs w:val="28"/>
        </w:rPr>
      </w:pPr>
      <w:r w:rsidRPr="00BD0A21">
        <w:rPr>
          <w:rFonts w:ascii="仿宋" w:eastAsia="仿宋" w:hAnsi="仿宋" w:cs="宋体"/>
          <w:color w:val="000000"/>
          <w:sz w:val="28"/>
          <w:szCs w:val="28"/>
        </w:rPr>
        <w:br w:type="page"/>
      </w:r>
      <w:r w:rsidRPr="00BD0A21">
        <w:rPr>
          <w:rFonts w:ascii="仿宋" w:eastAsia="仿宋" w:hAnsi="仿宋" w:cs="宋体" w:hint="eastAsia"/>
          <w:color w:val="000000"/>
          <w:sz w:val="28"/>
          <w:szCs w:val="28"/>
        </w:rPr>
        <w:lastRenderedPageBreak/>
        <w:t>附件2</w:t>
      </w:r>
    </w:p>
    <w:p w14:paraId="20EB1705" w14:textId="77777777" w:rsidR="001E291B" w:rsidRPr="00BD0A21" w:rsidRDefault="001E291B" w:rsidP="001E291B">
      <w:pPr>
        <w:jc w:val="center"/>
        <w:rPr>
          <w:rFonts w:ascii="仿宋" w:eastAsia="仿宋" w:hAnsi="仿宋" w:cs="宋体"/>
          <w:b/>
          <w:bCs/>
          <w:color w:val="000000"/>
          <w:sz w:val="32"/>
          <w:szCs w:val="32"/>
        </w:rPr>
      </w:pPr>
      <w:r w:rsidRPr="00BD0A21">
        <w:rPr>
          <w:rFonts w:ascii="仿宋" w:eastAsia="仿宋" w:hAnsi="仿宋" w:cs="宋体" w:hint="eastAsia"/>
          <w:b/>
          <w:bCs/>
          <w:color w:val="000000"/>
          <w:sz w:val="32"/>
          <w:szCs w:val="32"/>
        </w:rPr>
        <w:t>评分指标</w:t>
      </w:r>
    </w:p>
    <w:p w14:paraId="75DEE2BF" w14:textId="77777777" w:rsidR="001E291B" w:rsidRPr="00BD0A21" w:rsidRDefault="001E291B" w:rsidP="001E291B">
      <w:pPr>
        <w:widowControl/>
        <w:jc w:val="left"/>
        <w:rPr>
          <w:rFonts w:ascii="仿宋" w:eastAsia="仿宋" w:hAnsi="仿宋" w:cs="宋体"/>
          <w:b/>
          <w:bCs/>
          <w:color w:val="000000"/>
          <w:sz w:val="28"/>
          <w:szCs w:val="28"/>
        </w:rPr>
      </w:pPr>
      <w:r w:rsidRPr="00BD0A21">
        <w:rPr>
          <w:rFonts w:ascii="仿宋" w:eastAsia="仿宋" w:hAnsi="仿宋" w:cs="宋体" w:hint="eastAsia"/>
          <w:b/>
          <w:bCs/>
          <w:color w:val="000000"/>
          <w:sz w:val="28"/>
          <w:szCs w:val="28"/>
        </w:rPr>
        <w:t>一、公共基础课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3"/>
        <w:gridCol w:w="496"/>
        <w:gridCol w:w="8052"/>
      </w:tblGrid>
      <w:tr w:rsidR="001E291B" w:rsidRPr="00BD0A21" w14:paraId="2D5BDB9E" w14:textId="77777777" w:rsidTr="00A85FCF">
        <w:trPr>
          <w:cantSplit/>
          <w:trHeight w:val="810"/>
          <w:tblHeader/>
          <w:jc w:val="center"/>
        </w:trPr>
        <w:tc>
          <w:tcPr>
            <w:tcW w:w="803" w:type="dxa"/>
            <w:vAlign w:val="center"/>
          </w:tcPr>
          <w:p w14:paraId="02ADA19E" w14:textId="77777777" w:rsidR="001E291B" w:rsidRPr="00BD0A21" w:rsidRDefault="001E291B" w:rsidP="00A85FCF">
            <w:pPr>
              <w:overflowPunct w:val="0"/>
              <w:snapToGrid w:val="0"/>
              <w:jc w:val="center"/>
              <w:rPr>
                <w:rFonts w:ascii="仿宋" w:eastAsia="仿宋" w:hAnsi="仿宋"/>
                <w:color w:val="000000"/>
                <w:sz w:val="28"/>
                <w:szCs w:val="28"/>
              </w:rPr>
            </w:pPr>
            <w:bookmarkStart w:id="1" w:name="_Hlk10491916"/>
            <w:r w:rsidRPr="00BD0A21">
              <w:rPr>
                <w:rFonts w:ascii="仿宋" w:eastAsia="仿宋" w:hAnsi="仿宋" w:hint="eastAsia"/>
                <w:color w:val="000000"/>
                <w:sz w:val="28"/>
                <w:szCs w:val="28"/>
              </w:rPr>
              <w:t>评价</w:t>
            </w:r>
          </w:p>
          <w:p w14:paraId="5A1DD0FC"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hint="eastAsia"/>
                <w:color w:val="000000"/>
                <w:sz w:val="28"/>
                <w:szCs w:val="28"/>
              </w:rPr>
              <w:t>指标</w:t>
            </w:r>
          </w:p>
        </w:tc>
        <w:tc>
          <w:tcPr>
            <w:tcW w:w="496" w:type="dxa"/>
            <w:vAlign w:val="center"/>
          </w:tcPr>
          <w:p w14:paraId="44E7424B"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hint="eastAsia"/>
                <w:color w:val="000000"/>
                <w:sz w:val="28"/>
                <w:szCs w:val="28"/>
              </w:rPr>
              <w:t>分</w:t>
            </w:r>
          </w:p>
          <w:p w14:paraId="76E7138E"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hint="eastAsia"/>
                <w:color w:val="000000"/>
                <w:sz w:val="28"/>
                <w:szCs w:val="28"/>
              </w:rPr>
              <w:t>值</w:t>
            </w:r>
          </w:p>
        </w:tc>
        <w:tc>
          <w:tcPr>
            <w:tcW w:w="8052" w:type="dxa"/>
            <w:vAlign w:val="center"/>
          </w:tcPr>
          <w:p w14:paraId="19E62666"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hint="eastAsia"/>
                <w:color w:val="000000"/>
                <w:sz w:val="28"/>
                <w:szCs w:val="28"/>
              </w:rPr>
              <w:t>评价要素</w:t>
            </w:r>
          </w:p>
        </w:tc>
      </w:tr>
      <w:tr w:rsidR="001E291B" w:rsidRPr="00BD0A21" w14:paraId="7BAF6DBA" w14:textId="77777777" w:rsidTr="00A85FCF">
        <w:trPr>
          <w:cantSplit/>
          <w:trHeight w:val="810"/>
          <w:jc w:val="center"/>
        </w:trPr>
        <w:tc>
          <w:tcPr>
            <w:tcW w:w="803" w:type="dxa"/>
            <w:vAlign w:val="center"/>
          </w:tcPr>
          <w:p w14:paraId="3804F798" w14:textId="77777777" w:rsidR="001E291B" w:rsidRPr="00BD0A21" w:rsidRDefault="001E291B" w:rsidP="00A85FCF">
            <w:pPr>
              <w:autoSpaceDE w:val="0"/>
              <w:autoSpaceDN w:val="0"/>
              <w:snapToGrid w:val="0"/>
              <w:jc w:val="center"/>
              <w:rPr>
                <w:rFonts w:ascii="仿宋" w:eastAsia="仿宋" w:hAnsi="仿宋"/>
                <w:color w:val="000000"/>
                <w:kern w:val="0"/>
                <w:sz w:val="28"/>
                <w:szCs w:val="28"/>
              </w:rPr>
            </w:pPr>
            <w:r w:rsidRPr="00BD0A21">
              <w:rPr>
                <w:rFonts w:ascii="仿宋" w:eastAsia="仿宋" w:hAnsi="仿宋"/>
                <w:color w:val="000000"/>
                <w:kern w:val="0"/>
                <w:sz w:val="28"/>
                <w:szCs w:val="28"/>
              </w:rPr>
              <w:t>目标</w:t>
            </w:r>
          </w:p>
          <w:p w14:paraId="319B48BA" w14:textId="77777777" w:rsidR="001E291B" w:rsidRPr="00BD0A21" w:rsidRDefault="001E291B" w:rsidP="00A85FCF">
            <w:pPr>
              <w:autoSpaceDE w:val="0"/>
              <w:autoSpaceDN w:val="0"/>
              <w:snapToGrid w:val="0"/>
              <w:jc w:val="center"/>
              <w:rPr>
                <w:rFonts w:ascii="仿宋" w:eastAsia="仿宋" w:hAnsi="仿宋"/>
                <w:color w:val="000000"/>
                <w:kern w:val="0"/>
                <w:sz w:val="28"/>
                <w:szCs w:val="28"/>
              </w:rPr>
            </w:pPr>
            <w:r w:rsidRPr="00BD0A21">
              <w:rPr>
                <w:rFonts w:ascii="仿宋" w:eastAsia="仿宋" w:hAnsi="仿宋"/>
                <w:color w:val="000000"/>
                <w:kern w:val="0"/>
                <w:sz w:val="28"/>
                <w:szCs w:val="28"/>
              </w:rPr>
              <w:t>与</w:t>
            </w:r>
          </w:p>
          <w:p w14:paraId="2D41DE7D"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color w:val="000000"/>
                <w:kern w:val="0"/>
                <w:sz w:val="28"/>
                <w:szCs w:val="28"/>
              </w:rPr>
              <w:t>学情</w:t>
            </w:r>
          </w:p>
        </w:tc>
        <w:tc>
          <w:tcPr>
            <w:tcW w:w="496" w:type="dxa"/>
            <w:vAlign w:val="center"/>
          </w:tcPr>
          <w:p w14:paraId="53012FDC"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color w:val="000000"/>
                <w:sz w:val="28"/>
                <w:szCs w:val="28"/>
              </w:rPr>
              <w:t>20</w:t>
            </w:r>
          </w:p>
        </w:tc>
        <w:tc>
          <w:tcPr>
            <w:tcW w:w="8052" w:type="dxa"/>
            <w:vAlign w:val="center"/>
          </w:tcPr>
          <w:p w14:paraId="6F95EB94"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1.适应新时代对技术技能人才培养的新要求，符合</w:t>
            </w:r>
            <w:r w:rsidRPr="00BD0A21">
              <w:rPr>
                <w:rFonts w:ascii="仿宋" w:eastAsia="仿宋" w:hAnsi="仿宋" w:hint="eastAsia"/>
                <w:color w:val="000000"/>
                <w:sz w:val="28"/>
                <w:szCs w:val="28"/>
              </w:rPr>
              <w:t>教育部发布的</w:t>
            </w:r>
            <w:r w:rsidRPr="00BD0A21">
              <w:rPr>
                <w:rFonts w:ascii="仿宋" w:eastAsia="仿宋" w:hAnsi="仿宋"/>
                <w:color w:val="000000"/>
                <w:sz w:val="28"/>
                <w:szCs w:val="28"/>
              </w:rPr>
              <w:t>公共基础</w:t>
            </w:r>
            <w:r w:rsidRPr="00BD0A21">
              <w:rPr>
                <w:rFonts w:ascii="仿宋" w:eastAsia="仿宋" w:hAnsi="仿宋" w:hint="eastAsia"/>
                <w:color w:val="000000"/>
                <w:sz w:val="28"/>
                <w:szCs w:val="28"/>
              </w:rPr>
              <w:t>教学大纲（</w:t>
            </w:r>
            <w:r w:rsidRPr="00BD0A21">
              <w:rPr>
                <w:rFonts w:ascii="仿宋" w:eastAsia="仿宋" w:hAnsi="仿宋"/>
                <w:color w:val="000000"/>
                <w:sz w:val="28"/>
                <w:szCs w:val="28"/>
              </w:rPr>
              <w:t>课程标准</w:t>
            </w:r>
            <w:r w:rsidRPr="00BD0A21">
              <w:rPr>
                <w:rFonts w:ascii="仿宋" w:eastAsia="仿宋" w:hAnsi="仿宋" w:hint="eastAsia"/>
                <w:color w:val="000000"/>
                <w:sz w:val="28"/>
                <w:szCs w:val="28"/>
              </w:rPr>
              <w:t>）</w:t>
            </w:r>
            <w:r w:rsidRPr="00BD0A21">
              <w:rPr>
                <w:rFonts w:ascii="仿宋" w:eastAsia="仿宋" w:hAnsi="仿宋"/>
                <w:color w:val="000000"/>
                <w:sz w:val="28"/>
                <w:szCs w:val="28"/>
              </w:rPr>
              <w:t>有关要求，紧扣</w:t>
            </w:r>
            <w:r w:rsidRPr="00BD0A21">
              <w:rPr>
                <w:rFonts w:ascii="仿宋" w:eastAsia="仿宋" w:hAnsi="仿宋" w:hint="eastAsia"/>
                <w:color w:val="000000"/>
                <w:sz w:val="28"/>
                <w:szCs w:val="28"/>
              </w:rPr>
              <w:t>学校</w:t>
            </w:r>
            <w:r w:rsidRPr="00BD0A21">
              <w:rPr>
                <w:rFonts w:ascii="仿宋" w:eastAsia="仿宋" w:hAnsi="仿宋"/>
                <w:color w:val="000000"/>
                <w:sz w:val="28"/>
                <w:szCs w:val="28"/>
              </w:rPr>
              <w:t>专业人才培养方案和</w:t>
            </w:r>
            <w:r w:rsidRPr="00BD0A21">
              <w:rPr>
                <w:rFonts w:ascii="仿宋" w:eastAsia="仿宋" w:hAnsi="仿宋" w:hint="eastAsia"/>
                <w:color w:val="000000"/>
                <w:sz w:val="28"/>
                <w:szCs w:val="28"/>
              </w:rPr>
              <w:t>课程教学安排</w:t>
            </w:r>
            <w:r w:rsidRPr="00BD0A21">
              <w:rPr>
                <w:rFonts w:ascii="仿宋" w:eastAsia="仿宋" w:hAnsi="仿宋"/>
                <w:color w:val="000000"/>
                <w:sz w:val="28"/>
                <w:szCs w:val="28"/>
              </w:rPr>
              <w:t>，强调培育学生的学习能力、信息素养</w:t>
            </w:r>
            <w:r w:rsidRPr="00BD0A21">
              <w:rPr>
                <w:rFonts w:ascii="仿宋" w:eastAsia="仿宋" w:hAnsi="仿宋" w:hint="eastAsia"/>
                <w:color w:val="000000"/>
                <w:sz w:val="28"/>
                <w:szCs w:val="28"/>
              </w:rPr>
              <w:t>和职业精神</w:t>
            </w:r>
            <w:r w:rsidRPr="00BD0A21">
              <w:rPr>
                <w:rFonts w:ascii="仿宋" w:eastAsia="仿宋" w:hAnsi="仿宋"/>
                <w:color w:val="000000"/>
                <w:sz w:val="28"/>
                <w:szCs w:val="28"/>
              </w:rPr>
              <w:t>。</w:t>
            </w:r>
          </w:p>
          <w:p w14:paraId="657B72BE"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2.教学目标表述明确</w:t>
            </w:r>
            <w:r w:rsidRPr="00BD0A21">
              <w:rPr>
                <w:rFonts w:ascii="仿宋" w:eastAsia="仿宋" w:hAnsi="仿宋" w:hint="eastAsia"/>
                <w:color w:val="000000"/>
                <w:sz w:val="28"/>
                <w:szCs w:val="28"/>
              </w:rPr>
              <w:t>、相互关联</w:t>
            </w:r>
            <w:r w:rsidRPr="00BD0A21">
              <w:rPr>
                <w:rFonts w:ascii="仿宋" w:eastAsia="仿宋" w:hAnsi="仿宋"/>
                <w:color w:val="000000"/>
                <w:sz w:val="28"/>
                <w:szCs w:val="28"/>
              </w:rPr>
              <w:t>，重点突出、可评可测。</w:t>
            </w:r>
          </w:p>
          <w:p w14:paraId="4BEDC51B"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3.</w:t>
            </w:r>
            <w:r w:rsidRPr="00BD0A21">
              <w:rPr>
                <w:rFonts w:ascii="仿宋" w:eastAsia="仿宋" w:hAnsi="仿宋" w:hint="eastAsia"/>
                <w:color w:val="000000"/>
                <w:sz w:val="28"/>
                <w:szCs w:val="28"/>
              </w:rPr>
              <w:t>客观</w:t>
            </w:r>
            <w:r w:rsidRPr="00BD0A21">
              <w:rPr>
                <w:rFonts w:ascii="仿宋" w:eastAsia="仿宋" w:hAnsi="仿宋"/>
                <w:color w:val="000000"/>
                <w:sz w:val="28"/>
                <w:szCs w:val="28"/>
              </w:rPr>
              <w:t>分析学生的知识基础、认知能力</w:t>
            </w:r>
            <w:r w:rsidRPr="00BD0A21">
              <w:rPr>
                <w:rFonts w:ascii="仿宋" w:eastAsia="仿宋" w:hAnsi="仿宋" w:hint="eastAsia"/>
                <w:color w:val="000000"/>
                <w:sz w:val="28"/>
                <w:szCs w:val="28"/>
              </w:rPr>
              <w:t>、学习特点</w:t>
            </w:r>
            <w:r w:rsidRPr="00BD0A21">
              <w:rPr>
                <w:rFonts w:ascii="仿宋" w:eastAsia="仿宋" w:hAnsi="仿宋"/>
                <w:color w:val="000000"/>
                <w:sz w:val="28"/>
                <w:szCs w:val="28"/>
              </w:rPr>
              <w:t>等，详实</w:t>
            </w:r>
            <w:r w:rsidRPr="00BD0A21">
              <w:rPr>
                <w:rFonts w:ascii="仿宋" w:eastAsia="仿宋" w:hAnsi="仿宋" w:hint="eastAsia"/>
                <w:color w:val="000000"/>
                <w:sz w:val="28"/>
                <w:szCs w:val="28"/>
              </w:rPr>
              <w:t>反映学生整体与个体情况</w:t>
            </w:r>
            <w:r w:rsidRPr="00BD0A21">
              <w:rPr>
                <w:rFonts w:ascii="仿宋" w:eastAsia="仿宋" w:hAnsi="仿宋"/>
                <w:color w:val="000000"/>
                <w:sz w:val="28"/>
                <w:szCs w:val="28"/>
              </w:rPr>
              <w:t>数据，</w:t>
            </w:r>
            <w:r w:rsidRPr="00BD0A21">
              <w:rPr>
                <w:rFonts w:ascii="仿宋" w:eastAsia="仿宋" w:hAnsi="仿宋" w:hint="eastAsia"/>
                <w:color w:val="000000"/>
                <w:sz w:val="28"/>
                <w:szCs w:val="28"/>
              </w:rPr>
              <w:t>准确预判教学</w:t>
            </w:r>
            <w:r w:rsidRPr="00BD0A21">
              <w:rPr>
                <w:rFonts w:ascii="仿宋" w:eastAsia="仿宋" w:hAnsi="仿宋"/>
                <w:color w:val="000000"/>
                <w:sz w:val="28"/>
                <w:szCs w:val="28"/>
              </w:rPr>
              <w:t>难点</w:t>
            </w:r>
            <w:r w:rsidRPr="00BD0A21">
              <w:rPr>
                <w:rFonts w:ascii="仿宋" w:eastAsia="仿宋" w:hAnsi="仿宋" w:hint="eastAsia"/>
                <w:color w:val="000000"/>
                <w:sz w:val="28"/>
                <w:szCs w:val="28"/>
              </w:rPr>
              <w:t>及其掌握可能</w:t>
            </w:r>
            <w:r w:rsidRPr="00BD0A21">
              <w:rPr>
                <w:rFonts w:ascii="仿宋" w:eastAsia="仿宋" w:hAnsi="仿宋"/>
                <w:color w:val="000000"/>
                <w:sz w:val="28"/>
                <w:szCs w:val="28"/>
              </w:rPr>
              <w:t>。</w:t>
            </w:r>
          </w:p>
        </w:tc>
      </w:tr>
      <w:tr w:rsidR="001E291B" w:rsidRPr="00BD0A21" w14:paraId="7D8FF9F7" w14:textId="77777777" w:rsidTr="00A85FCF">
        <w:trPr>
          <w:cantSplit/>
          <w:trHeight w:val="810"/>
          <w:jc w:val="center"/>
        </w:trPr>
        <w:tc>
          <w:tcPr>
            <w:tcW w:w="803" w:type="dxa"/>
            <w:vAlign w:val="center"/>
          </w:tcPr>
          <w:p w14:paraId="14117F5F" w14:textId="77777777" w:rsidR="001E291B" w:rsidRPr="00BD0A21" w:rsidRDefault="001E291B" w:rsidP="00A85FCF">
            <w:pPr>
              <w:autoSpaceDE w:val="0"/>
              <w:autoSpaceDN w:val="0"/>
              <w:snapToGrid w:val="0"/>
              <w:jc w:val="center"/>
              <w:rPr>
                <w:rFonts w:ascii="仿宋" w:eastAsia="仿宋" w:hAnsi="仿宋"/>
                <w:color w:val="000000"/>
                <w:kern w:val="0"/>
                <w:sz w:val="28"/>
                <w:szCs w:val="28"/>
              </w:rPr>
            </w:pPr>
            <w:r w:rsidRPr="00BD0A21">
              <w:rPr>
                <w:rFonts w:ascii="仿宋" w:eastAsia="仿宋" w:hAnsi="仿宋"/>
                <w:color w:val="000000"/>
                <w:kern w:val="0"/>
                <w:sz w:val="28"/>
                <w:szCs w:val="28"/>
              </w:rPr>
              <w:t>内容</w:t>
            </w:r>
          </w:p>
          <w:p w14:paraId="7E500A4B" w14:textId="77777777" w:rsidR="001E291B" w:rsidRPr="00BD0A21" w:rsidRDefault="001E291B" w:rsidP="00A85FCF">
            <w:pPr>
              <w:autoSpaceDE w:val="0"/>
              <w:autoSpaceDN w:val="0"/>
              <w:snapToGrid w:val="0"/>
              <w:jc w:val="center"/>
              <w:rPr>
                <w:rFonts w:ascii="仿宋" w:eastAsia="仿宋" w:hAnsi="仿宋"/>
                <w:color w:val="000000"/>
                <w:kern w:val="0"/>
                <w:sz w:val="28"/>
                <w:szCs w:val="28"/>
              </w:rPr>
            </w:pPr>
            <w:r w:rsidRPr="00BD0A21">
              <w:rPr>
                <w:rFonts w:ascii="仿宋" w:eastAsia="仿宋" w:hAnsi="仿宋"/>
                <w:color w:val="000000"/>
                <w:kern w:val="0"/>
                <w:sz w:val="28"/>
                <w:szCs w:val="28"/>
              </w:rPr>
              <w:t>与</w:t>
            </w:r>
          </w:p>
          <w:p w14:paraId="5FA7D495" w14:textId="77777777" w:rsidR="001E291B" w:rsidRPr="00BD0A21" w:rsidRDefault="001E291B" w:rsidP="00A85FCF">
            <w:pPr>
              <w:autoSpaceDE w:val="0"/>
              <w:autoSpaceDN w:val="0"/>
              <w:snapToGrid w:val="0"/>
              <w:jc w:val="center"/>
              <w:rPr>
                <w:rFonts w:ascii="仿宋" w:eastAsia="仿宋" w:hAnsi="仿宋"/>
                <w:color w:val="000000"/>
                <w:kern w:val="0"/>
                <w:sz w:val="28"/>
                <w:szCs w:val="28"/>
              </w:rPr>
            </w:pPr>
            <w:r w:rsidRPr="00BD0A21">
              <w:rPr>
                <w:rFonts w:ascii="仿宋" w:eastAsia="仿宋" w:hAnsi="仿宋"/>
                <w:color w:val="000000"/>
                <w:kern w:val="0"/>
                <w:sz w:val="28"/>
                <w:szCs w:val="28"/>
              </w:rPr>
              <w:t>策略</w:t>
            </w:r>
          </w:p>
        </w:tc>
        <w:tc>
          <w:tcPr>
            <w:tcW w:w="496" w:type="dxa"/>
            <w:vAlign w:val="center"/>
          </w:tcPr>
          <w:p w14:paraId="4493435A"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color w:val="000000"/>
                <w:sz w:val="28"/>
                <w:szCs w:val="28"/>
              </w:rPr>
              <w:t>20</w:t>
            </w:r>
          </w:p>
        </w:tc>
        <w:tc>
          <w:tcPr>
            <w:tcW w:w="8052" w:type="dxa"/>
            <w:vAlign w:val="center"/>
          </w:tcPr>
          <w:p w14:paraId="608BAAC3"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1.联系时代发展和社会生活</w:t>
            </w:r>
            <w:r w:rsidRPr="00BD0A21">
              <w:rPr>
                <w:rFonts w:ascii="仿宋" w:eastAsia="仿宋" w:hAnsi="仿宋" w:hint="eastAsia"/>
                <w:color w:val="000000"/>
                <w:sz w:val="28"/>
                <w:szCs w:val="28"/>
              </w:rPr>
              <w:t>，</w:t>
            </w:r>
            <w:r w:rsidRPr="00BD0A21">
              <w:rPr>
                <w:rFonts w:ascii="仿宋" w:eastAsia="仿宋" w:hAnsi="仿宋"/>
                <w:color w:val="000000"/>
                <w:sz w:val="28"/>
                <w:szCs w:val="28"/>
              </w:rPr>
              <w:t>融通专业课程和职业能力</w:t>
            </w:r>
            <w:r w:rsidRPr="00BD0A21">
              <w:rPr>
                <w:rFonts w:ascii="仿宋" w:eastAsia="仿宋" w:hAnsi="仿宋" w:hint="eastAsia"/>
                <w:color w:val="000000"/>
                <w:sz w:val="28"/>
                <w:szCs w:val="28"/>
              </w:rPr>
              <w:t>，</w:t>
            </w:r>
            <w:r w:rsidRPr="00BD0A21">
              <w:rPr>
                <w:rFonts w:ascii="仿宋" w:eastAsia="仿宋" w:hAnsi="仿宋"/>
                <w:color w:val="000000"/>
                <w:sz w:val="28"/>
                <w:szCs w:val="28"/>
              </w:rPr>
              <w:t>弘扬劳动精神</w:t>
            </w:r>
            <w:r w:rsidRPr="00BD0A21">
              <w:rPr>
                <w:rFonts w:ascii="仿宋" w:eastAsia="仿宋" w:hAnsi="仿宋" w:hint="eastAsia"/>
                <w:color w:val="000000"/>
                <w:sz w:val="28"/>
                <w:szCs w:val="28"/>
              </w:rPr>
              <w:t>，培育</w:t>
            </w:r>
            <w:r w:rsidRPr="00BD0A21">
              <w:rPr>
                <w:rFonts w:ascii="仿宋" w:eastAsia="仿宋" w:hAnsi="仿宋"/>
                <w:color w:val="000000"/>
                <w:sz w:val="28"/>
                <w:szCs w:val="28"/>
              </w:rPr>
              <w:t>创新意识；</w:t>
            </w:r>
            <w:proofErr w:type="gramStart"/>
            <w:r w:rsidRPr="00BD0A21">
              <w:rPr>
                <w:rFonts w:ascii="仿宋" w:eastAsia="仿宋" w:hAnsi="仿宋"/>
                <w:color w:val="000000"/>
                <w:sz w:val="28"/>
                <w:szCs w:val="28"/>
              </w:rPr>
              <w:t>思政课程</w:t>
            </w:r>
            <w:proofErr w:type="gramEnd"/>
            <w:r w:rsidRPr="00BD0A21">
              <w:rPr>
                <w:rFonts w:ascii="仿宋" w:eastAsia="仿宋" w:hAnsi="仿宋"/>
                <w:color w:val="000000"/>
                <w:sz w:val="28"/>
                <w:szCs w:val="28"/>
              </w:rPr>
              <w:t>充分反映马克思主义中国化最新成果，其他课程注重</w:t>
            </w:r>
            <w:r w:rsidRPr="00BD0A21">
              <w:rPr>
                <w:rFonts w:ascii="仿宋" w:eastAsia="仿宋" w:hAnsi="仿宋" w:hint="eastAsia"/>
                <w:color w:val="000000"/>
                <w:sz w:val="28"/>
                <w:szCs w:val="28"/>
              </w:rPr>
              <w:t>落实课程思政要求</w:t>
            </w:r>
            <w:r w:rsidRPr="00BD0A21">
              <w:rPr>
                <w:rFonts w:ascii="仿宋" w:eastAsia="仿宋" w:hAnsi="仿宋"/>
                <w:color w:val="000000"/>
                <w:sz w:val="28"/>
                <w:szCs w:val="28"/>
              </w:rPr>
              <w:t>。</w:t>
            </w:r>
          </w:p>
          <w:p w14:paraId="6922D739"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2.教学内容有效支撑教学目标的实现，选择科学严谨</w:t>
            </w:r>
            <w:r w:rsidRPr="00BD0A21">
              <w:rPr>
                <w:rFonts w:ascii="仿宋" w:eastAsia="仿宋" w:hAnsi="仿宋" w:hint="eastAsia"/>
                <w:color w:val="000000"/>
                <w:sz w:val="28"/>
                <w:szCs w:val="28"/>
              </w:rPr>
              <w:t>、</w:t>
            </w:r>
            <w:r w:rsidRPr="00BD0A21">
              <w:rPr>
                <w:rFonts w:ascii="仿宋" w:eastAsia="仿宋" w:hAnsi="仿宋"/>
                <w:color w:val="000000"/>
                <w:sz w:val="28"/>
                <w:szCs w:val="28"/>
              </w:rPr>
              <w:t>容量适</w:t>
            </w:r>
            <w:r w:rsidRPr="00BD0A21">
              <w:rPr>
                <w:rFonts w:ascii="仿宋" w:eastAsia="仿宋" w:hAnsi="仿宋" w:hint="eastAsia"/>
                <w:color w:val="000000"/>
                <w:sz w:val="28"/>
                <w:szCs w:val="28"/>
              </w:rPr>
              <w:t>度</w:t>
            </w:r>
            <w:r w:rsidRPr="00BD0A21">
              <w:rPr>
                <w:rFonts w:ascii="仿宋" w:eastAsia="仿宋" w:hAnsi="仿宋"/>
                <w:color w:val="000000"/>
                <w:sz w:val="28"/>
                <w:szCs w:val="28"/>
              </w:rPr>
              <w:t>，安排</w:t>
            </w:r>
            <w:r w:rsidRPr="00BD0A21">
              <w:rPr>
                <w:rFonts w:ascii="仿宋" w:eastAsia="仿宋" w:hAnsi="仿宋" w:hint="eastAsia"/>
                <w:color w:val="000000"/>
                <w:sz w:val="28"/>
                <w:szCs w:val="28"/>
              </w:rPr>
              <w:t>合理、</w:t>
            </w:r>
            <w:r w:rsidRPr="00BD0A21">
              <w:rPr>
                <w:rFonts w:ascii="仿宋" w:eastAsia="仿宋" w:hAnsi="仿宋"/>
                <w:color w:val="000000"/>
                <w:sz w:val="28"/>
                <w:szCs w:val="28"/>
              </w:rPr>
              <w:t>衔接有序、结构清晰</w:t>
            </w:r>
            <w:r w:rsidRPr="00BD0A21">
              <w:rPr>
                <w:rFonts w:ascii="仿宋" w:eastAsia="仿宋" w:hAnsi="仿宋" w:hint="eastAsia"/>
                <w:color w:val="000000"/>
                <w:sz w:val="28"/>
                <w:szCs w:val="28"/>
              </w:rPr>
              <w:t>。</w:t>
            </w:r>
          </w:p>
          <w:p w14:paraId="78A7A47C"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3.教材选用符合规定，配套提供丰富、优质</w:t>
            </w:r>
            <w:r w:rsidRPr="00BD0A21">
              <w:rPr>
                <w:rFonts w:ascii="仿宋" w:eastAsia="仿宋" w:hAnsi="仿宋" w:hint="eastAsia"/>
                <w:color w:val="000000"/>
                <w:sz w:val="28"/>
                <w:szCs w:val="28"/>
              </w:rPr>
              <w:t>的</w:t>
            </w:r>
            <w:r w:rsidRPr="00BD0A21">
              <w:rPr>
                <w:rFonts w:ascii="仿宋" w:eastAsia="仿宋" w:hAnsi="仿宋"/>
                <w:color w:val="000000"/>
                <w:sz w:val="28"/>
                <w:szCs w:val="28"/>
              </w:rPr>
              <w:t>学习资源，教案完整、规范、简明、真实。</w:t>
            </w:r>
          </w:p>
          <w:p w14:paraId="525E0FC6"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4.教学过程系统优化，流程环节构思得当，技术</w:t>
            </w:r>
            <w:r w:rsidRPr="00BD0A21">
              <w:rPr>
                <w:rFonts w:ascii="仿宋" w:eastAsia="仿宋" w:hAnsi="仿宋" w:hint="eastAsia"/>
                <w:color w:val="000000"/>
                <w:sz w:val="28"/>
                <w:szCs w:val="28"/>
              </w:rPr>
              <w:t>应用预想</w:t>
            </w:r>
            <w:r w:rsidRPr="00BD0A21">
              <w:rPr>
                <w:rFonts w:ascii="仿宋" w:eastAsia="仿宋" w:hAnsi="仿宋"/>
                <w:color w:val="000000"/>
                <w:sz w:val="28"/>
                <w:szCs w:val="28"/>
              </w:rPr>
              <w:t>合理，方法手段</w:t>
            </w:r>
            <w:r w:rsidRPr="00BD0A21">
              <w:rPr>
                <w:rFonts w:ascii="仿宋" w:eastAsia="仿宋" w:hAnsi="仿宋" w:hint="eastAsia"/>
                <w:color w:val="000000"/>
                <w:sz w:val="28"/>
                <w:szCs w:val="28"/>
              </w:rPr>
              <w:t>设计</w:t>
            </w:r>
            <w:r w:rsidRPr="00BD0A21">
              <w:rPr>
                <w:rFonts w:ascii="仿宋" w:eastAsia="仿宋" w:hAnsi="仿宋"/>
                <w:color w:val="000000"/>
                <w:sz w:val="28"/>
                <w:szCs w:val="28"/>
              </w:rPr>
              <w:t>恰当，评价考核考虑周全。</w:t>
            </w:r>
          </w:p>
        </w:tc>
      </w:tr>
      <w:tr w:rsidR="001E291B" w:rsidRPr="00BD0A21" w14:paraId="3506FE89" w14:textId="77777777" w:rsidTr="00A85FCF">
        <w:trPr>
          <w:cantSplit/>
          <w:trHeight w:val="322"/>
          <w:jc w:val="center"/>
        </w:trPr>
        <w:tc>
          <w:tcPr>
            <w:tcW w:w="803" w:type="dxa"/>
            <w:vAlign w:val="center"/>
          </w:tcPr>
          <w:p w14:paraId="17756D2C"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color w:val="000000"/>
                <w:sz w:val="28"/>
                <w:szCs w:val="28"/>
              </w:rPr>
              <w:t>实施</w:t>
            </w:r>
          </w:p>
          <w:p w14:paraId="0EE9EEF4"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hint="eastAsia"/>
                <w:color w:val="000000"/>
                <w:sz w:val="28"/>
                <w:szCs w:val="28"/>
              </w:rPr>
              <w:t>与</w:t>
            </w:r>
          </w:p>
          <w:p w14:paraId="3F80C26F" w14:textId="77777777" w:rsidR="001E291B" w:rsidRPr="00BD0A21" w:rsidRDefault="001E291B" w:rsidP="00A85FCF">
            <w:pPr>
              <w:autoSpaceDE w:val="0"/>
              <w:autoSpaceDN w:val="0"/>
              <w:snapToGrid w:val="0"/>
              <w:jc w:val="center"/>
              <w:rPr>
                <w:rFonts w:ascii="仿宋" w:eastAsia="仿宋" w:hAnsi="仿宋"/>
                <w:color w:val="000000"/>
                <w:kern w:val="0"/>
                <w:sz w:val="28"/>
                <w:szCs w:val="28"/>
              </w:rPr>
            </w:pPr>
            <w:r w:rsidRPr="00BD0A21">
              <w:rPr>
                <w:rFonts w:ascii="仿宋" w:eastAsia="仿宋" w:hAnsi="仿宋" w:hint="eastAsia"/>
                <w:color w:val="000000"/>
                <w:sz w:val="28"/>
                <w:szCs w:val="28"/>
              </w:rPr>
              <w:t>成效</w:t>
            </w:r>
          </w:p>
        </w:tc>
        <w:tc>
          <w:tcPr>
            <w:tcW w:w="496" w:type="dxa"/>
            <w:vAlign w:val="center"/>
          </w:tcPr>
          <w:p w14:paraId="49AFF437"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color w:val="000000"/>
                <w:sz w:val="28"/>
                <w:szCs w:val="28"/>
              </w:rPr>
              <w:t>30</w:t>
            </w:r>
          </w:p>
        </w:tc>
        <w:tc>
          <w:tcPr>
            <w:tcW w:w="8052" w:type="dxa"/>
            <w:vAlign w:val="center"/>
          </w:tcPr>
          <w:p w14:paraId="7E38BE4A"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1.体现先进教育思想和教学理念，遵循学生认知规律</w:t>
            </w:r>
            <w:r w:rsidRPr="00BD0A21">
              <w:rPr>
                <w:rFonts w:ascii="仿宋" w:eastAsia="仿宋" w:hAnsi="仿宋" w:hint="eastAsia"/>
                <w:color w:val="000000"/>
                <w:sz w:val="28"/>
                <w:szCs w:val="28"/>
              </w:rPr>
              <w:t>，符合课堂</w:t>
            </w:r>
            <w:r w:rsidRPr="00BD0A21">
              <w:rPr>
                <w:rFonts w:ascii="仿宋" w:eastAsia="仿宋" w:hAnsi="仿宋"/>
                <w:color w:val="000000"/>
                <w:sz w:val="28"/>
                <w:szCs w:val="28"/>
              </w:rPr>
              <w:t>教学实际。</w:t>
            </w:r>
          </w:p>
          <w:p w14:paraId="61E914B1"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2.按照</w:t>
            </w:r>
            <w:r w:rsidRPr="00BD0A21">
              <w:rPr>
                <w:rFonts w:ascii="仿宋" w:eastAsia="仿宋" w:hAnsi="仿宋" w:hint="eastAsia"/>
                <w:color w:val="000000"/>
                <w:sz w:val="28"/>
                <w:szCs w:val="28"/>
              </w:rPr>
              <w:t>教学设计</w:t>
            </w:r>
            <w:r w:rsidRPr="00BD0A21">
              <w:rPr>
                <w:rFonts w:ascii="仿宋" w:eastAsia="仿宋" w:hAnsi="仿宋"/>
                <w:color w:val="000000"/>
                <w:sz w:val="28"/>
                <w:szCs w:val="28"/>
              </w:rPr>
              <w:t>实施教学，</w:t>
            </w:r>
            <w:r w:rsidRPr="00BD0A21">
              <w:rPr>
                <w:rFonts w:ascii="仿宋" w:eastAsia="仿宋" w:hAnsi="仿宋" w:hint="eastAsia"/>
                <w:color w:val="000000"/>
                <w:sz w:val="28"/>
                <w:szCs w:val="28"/>
              </w:rPr>
              <w:t>关注</w:t>
            </w:r>
            <w:r w:rsidRPr="00BD0A21">
              <w:rPr>
                <w:rFonts w:ascii="仿宋" w:eastAsia="仿宋" w:hAnsi="仿宋"/>
                <w:color w:val="000000"/>
                <w:sz w:val="28"/>
                <w:szCs w:val="28"/>
              </w:rPr>
              <w:t>重点</w:t>
            </w:r>
            <w:r w:rsidRPr="00BD0A21">
              <w:rPr>
                <w:rFonts w:ascii="仿宋" w:eastAsia="仿宋" w:hAnsi="仿宋" w:hint="eastAsia"/>
                <w:color w:val="000000"/>
                <w:sz w:val="28"/>
                <w:szCs w:val="28"/>
              </w:rPr>
              <w:t>、</w:t>
            </w:r>
            <w:r w:rsidRPr="00BD0A21">
              <w:rPr>
                <w:rFonts w:ascii="仿宋" w:eastAsia="仿宋" w:hAnsi="仿宋"/>
                <w:color w:val="000000"/>
                <w:sz w:val="28"/>
                <w:szCs w:val="28"/>
              </w:rPr>
              <w:t>难点的解决，能够针对学习反馈及时调整教学</w:t>
            </w:r>
            <w:r w:rsidRPr="00BD0A21">
              <w:rPr>
                <w:rFonts w:ascii="仿宋" w:eastAsia="仿宋" w:hAnsi="仿宋" w:hint="eastAsia"/>
                <w:color w:val="000000"/>
                <w:sz w:val="28"/>
                <w:szCs w:val="28"/>
              </w:rPr>
              <w:t>，</w:t>
            </w:r>
            <w:r w:rsidRPr="00BD0A21">
              <w:rPr>
                <w:rFonts w:ascii="仿宋" w:eastAsia="仿宋" w:hAnsi="仿宋"/>
                <w:color w:val="000000"/>
                <w:sz w:val="28"/>
                <w:szCs w:val="28"/>
              </w:rPr>
              <w:t>突出学生中心，</w:t>
            </w:r>
            <w:r w:rsidRPr="00BD0A21">
              <w:rPr>
                <w:rFonts w:ascii="仿宋" w:eastAsia="仿宋" w:hAnsi="仿宋" w:hint="eastAsia"/>
                <w:color w:val="000000"/>
                <w:sz w:val="28"/>
                <w:szCs w:val="28"/>
              </w:rPr>
              <w:t>实行因材施教</w:t>
            </w:r>
            <w:r w:rsidRPr="00BD0A21">
              <w:rPr>
                <w:rFonts w:ascii="仿宋" w:eastAsia="仿宋" w:hAnsi="仿宋"/>
                <w:color w:val="000000"/>
                <w:sz w:val="28"/>
                <w:szCs w:val="28"/>
              </w:rPr>
              <w:t>。</w:t>
            </w:r>
          </w:p>
          <w:p w14:paraId="45CBB539"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3.教学环境满足需求，教学活动开展有序，教学互动广泛深入，教学气氛生动活泼。</w:t>
            </w:r>
          </w:p>
          <w:p w14:paraId="32F42D44"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4.关注教与学全过程信息采集，针对目标要求开展考核与评价。</w:t>
            </w:r>
          </w:p>
          <w:p w14:paraId="5C795036"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5.合理运用信息技术、数字资源、信息化教学设施</w:t>
            </w:r>
            <w:r w:rsidRPr="00BD0A21">
              <w:rPr>
                <w:rFonts w:ascii="仿宋" w:eastAsia="仿宋" w:hAnsi="仿宋" w:hint="eastAsia"/>
                <w:color w:val="000000"/>
                <w:sz w:val="28"/>
                <w:szCs w:val="28"/>
              </w:rPr>
              <w:t>设备</w:t>
            </w:r>
            <w:r w:rsidRPr="00BD0A21">
              <w:rPr>
                <w:rFonts w:ascii="仿宋" w:eastAsia="仿宋" w:hAnsi="仿宋"/>
                <w:color w:val="000000"/>
                <w:sz w:val="28"/>
                <w:szCs w:val="28"/>
              </w:rPr>
              <w:t>提高教学与管理成效。</w:t>
            </w:r>
          </w:p>
        </w:tc>
      </w:tr>
      <w:tr w:rsidR="001E291B" w:rsidRPr="00BD0A21" w14:paraId="273364E5" w14:textId="77777777" w:rsidTr="00A85FCF">
        <w:trPr>
          <w:cantSplit/>
          <w:trHeight w:val="1322"/>
          <w:jc w:val="center"/>
        </w:trPr>
        <w:tc>
          <w:tcPr>
            <w:tcW w:w="803" w:type="dxa"/>
            <w:vAlign w:val="center"/>
          </w:tcPr>
          <w:p w14:paraId="685F9C38"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color w:val="000000"/>
                <w:sz w:val="28"/>
                <w:szCs w:val="28"/>
              </w:rPr>
              <w:lastRenderedPageBreak/>
              <w:t>教学</w:t>
            </w:r>
          </w:p>
          <w:p w14:paraId="36F8F101"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color w:val="000000"/>
                <w:sz w:val="28"/>
                <w:szCs w:val="28"/>
              </w:rPr>
              <w:t>素养</w:t>
            </w:r>
          </w:p>
        </w:tc>
        <w:tc>
          <w:tcPr>
            <w:tcW w:w="496" w:type="dxa"/>
            <w:vAlign w:val="center"/>
          </w:tcPr>
          <w:p w14:paraId="074272FB"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color w:val="000000"/>
                <w:sz w:val="28"/>
                <w:szCs w:val="28"/>
              </w:rPr>
              <w:t>15</w:t>
            </w:r>
          </w:p>
        </w:tc>
        <w:tc>
          <w:tcPr>
            <w:tcW w:w="8052" w:type="dxa"/>
            <w:vAlign w:val="center"/>
          </w:tcPr>
          <w:p w14:paraId="1B41C2D4"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1.</w:t>
            </w:r>
            <w:r w:rsidRPr="00BD0A21">
              <w:rPr>
                <w:rFonts w:ascii="仿宋" w:eastAsia="仿宋" w:hAnsi="仿宋" w:hint="eastAsia"/>
                <w:color w:val="000000"/>
                <w:sz w:val="28"/>
                <w:szCs w:val="28"/>
              </w:rPr>
              <w:t>充分展现新时代职业院校教师良好的师德师风、教学技能和信息素养，发挥教学团队协作优势。</w:t>
            </w:r>
          </w:p>
          <w:p w14:paraId="44DC08F8"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2.教师课堂教学态度认真、严谨规范、</w:t>
            </w:r>
            <w:r w:rsidRPr="00BD0A21">
              <w:rPr>
                <w:rFonts w:ascii="仿宋" w:eastAsia="仿宋" w:hAnsi="仿宋" w:hint="eastAsia"/>
                <w:color w:val="000000"/>
                <w:sz w:val="28"/>
                <w:szCs w:val="28"/>
              </w:rPr>
              <w:t>表述清晰、</w:t>
            </w:r>
            <w:r w:rsidRPr="00BD0A21">
              <w:rPr>
                <w:rFonts w:ascii="仿宋" w:eastAsia="仿宋" w:hAnsi="仿宋"/>
                <w:color w:val="000000"/>
                <w:sz w:val="28"/>
                <w:szCs w:val="28"/>
              </w:rPr>
              <w:t>亲和力强。</w:t>
            </w:r>
          </w:p>
          <w:p w14:paraId="4850F6A6"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3.</w:t>
            </w:r>
            <w:r w:rsidRPr="00BD0A21">
              <w:rPr>
                <w:rFonts w:ascii="仿宋" w:eastAsia="仿宋" w:hAnsi="仿宋" w:hint="eastAsia"/>
                <w:color w:val="000000"/>
                <w:sz w:val="28"/>
                <w:szCs w:val="28"/>
              </w:rPr>
              <w:t>教学实施报告</w:t>
            </w:r>
            <w:r w:rsidRPr="00BD0A21">
              <w:rPr>
                <w:rFonts w:ascii="仿宋" w:eastAsia="仿宋" w:hAnsi="仿宋"/>
                <w:color w:val="000000"/>
                <w:sz w:val="28"/>
                <w:szCs w:val="28"/>
              </w:rPr>
              <w:t>客观记载、真实反映、深刻反思教与学的成效与不足，提出教学设计与课堂实施的改进设想。</w:t>
            </w:r>
          </w:p>
          <w:p w14:paraId="65130F00"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4.决赛现场展示与答辩聚焦主题、科学准确、思路清晰、逻辑严谨、研究深入、</w:t>
            </w:r>
            <w:r w:rsidRPr="00BD0A21">
              <w:rPr>
                <w:rFonts w:ascii="仿宋" w:eastAsia="仿宋" w:hAnsi="仿宋" w:hint="eastAsia"/>
                <w:color w:val="000000"/>
                <w:sz w:val="28"/>
                <w:szCs w:val="28"/>
              </w:rPr>
              <w:t>手段得当、简洁明了、</w:t>
            </w:r>
            <w:r w:rsidRPr="00BD0A21">
              <w:rPr>
                <w:rFonts w:ascii="仿宋" w:eastAsia="仿宋" w:hAnsi="仿宋"/>
                <w:color w:val="000000"/>
                <w:sz w:val="28"/>
                <w:szCs w:val="28"/>
              </w:rPr>
              <w:t>表达流畅。</w:t>
            </w:r>
          </w:p>
        </w:tc>
      </w:tr>
      <w:tr w:rsidR="001E291B" w:rsidRPr="00BD0A21" w14:paraId="3B2B2A8E" w14:textId="77777777" w:rsidTr="00A85FCF">
        <w:trPr>
          <w:cantSplit/>
          <w:trHeight w:val="606"/>
          <w:jc w:val="center"/>
        </w:trPr>
        <w:tc>
          <w:tcPr>
            <w:tcW w:w="803" w:type="dxa"/>
            <w:vAlign w:val="center"/>
          </w:tcPr>
          <w:p w14:paraId="79B25C43"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color w:val="000000"/>
                <w:sz w:val="28"/>
                <w:szCs w:val="28"/>
              </w:rPr>
              <w:t>特色</w:t>
            </w:r>
          </w:p>
          <w:p w14:paraId="4A8A6396"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hint="eastAsia"/>
                <w:color w:val="000000"/>
                <w:sz w:val="28"/>
                <w:szCs w:val="28"/>
              </w:rPr>
              <w:t>创新</w:t>
            </w:r>
          </w:p>
        </w:tc>
        <w:tc>
          <w:tcPr>
            <w:tcW w:w="496" w:type="dxa"/>
            <w:vAlign w:val="center"/>
          </w:tcPr>
          <w:p w14:paraId="3A1B450A"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color w:val="000000"/>
                <w:sz w:val="28"/>
                <w:szCs w:val="28"/>
              </w:rPr>
              <w:t>15</w:t>
            </w:r>
          </w:p>
        </w:tc>
        <w:tc>
          <w:tcPr>
            <w:tcW w:w="8052" w:type="dxa"/>
            <w:vAlign w:val="center"/>
          </w:tcPr>
          <w:p w14:paraId="4334586A"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1.能够引导学生树立正确的理想信念、学会正确的思维方法</w:t>
            </w:r>
            <w:r w:rsidRPr="00BD0A21">
              <w:rPr>
                <w:rFonts w:ascii="仿宋" w:eastAsia="仿宋" w:hAnsi="仿宋" w:hint="eastAsia"/>
                <w:color w:val="000000"/>
                <w:sz w:val="28"/>
                <w:szCs w:val="28"/>
              </w:rPr>
              <w:t>、培育正确的劳动观念</w:t>
            </w:r>
            <w:r w:rsidRPr="00BD0A21">
              <w:rPr>
                <w:rFonts w:ascii="仿宋" w:eastAsia="仿宋" w:hAnsi="仿宋"/>
                <w:color w:val="000000"/>
                <w:sz w:val="28"/>
                <w:szCs w:val="28"/>
              </w:rPr>
              <w:t>。</w:t>
            </w:r>
          </w:p>
          <w:p w14:paraId="4A30B4CC"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2.能够创新教学模式，给学生深刻的学习体验。</w:t>
            </w:r>
          </w:p>
          <w:p w14:paraId="4994CB3A"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3.能够与时俱进地提高信息技术应用能力、教研科研能力。</w:t>
            </w:r>
          </w:p>
          <w:p w14:paraId="6C455718"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hint="eastAsia"/>
                <w:color w:val="000000"/>
                <w:sz w:val="28"/>
                <w:szCs w:val="28"/>
              </w:rPr>
              <w:t>4.具有较大的借鉴和推广价值。</w:t>
            </w:r>
          </w:p>
        </w:tc>
      </w:tr>
      <w:bookmarkEnd w:id="1"/>
    </w:tbl>
    <w:p w14:paraId="020C66BA" w14:textId="77777777" w:rsidR="001E291B" w:rsidRPr="00BD0A21" w:rsidRDefault="001E291B" w:rsidP="001E291B">
      <w:pPr>
        <w:overflowPunct w:val="0"/>
        <w:rPr>
          <w:rFonts w:ascii="黑体" w:eastAsia="黑体" w:hAnsi="黑体"/>
          <w:color w:val="000000"/>
          <w:sz w:val="32"/>
        </w:rPr>
      </w:pPr>
    </w:p>
    <w:p w14:paraId="30CD9895" w14:textId="77777777" w:rsidR="001E291B" w:rsidRPr="00BD0A21" w:rsidRDefault="001E291B" w:rsidP="001E291B">
      <w:pPr>
        <w:overflowPunct w:val="0"/>
        <w:rPr>
          <w:rFonts w:ascii="黑体" w:eastAsia="黑体" w:hAnsi="黑体"/>
          <w:color w:val="000000"/>
          <w:sz w:val="32"/>
        </w:rPr>
      </w:pPr>
    </w:p>
    <w:p w14:paraId="5A6349A5" w14:textId="77777777" w:rsidR="001E291B" w:rsidRPr="00BD0A21" w:rsidRDefault="001E291B" w:rsidP="001E291B">
      <w:pPr>
        <w:overflowPunct w:val="0"/>
        <w:rPr>
          <w:rFonts w:ascii="黑体" w:eastAsia="黑体" w:hAnsi="黑体"/>
          <w:color w:val="000000"/>
          <w:sz w:val="32"/>
        </w:rPr>
      </w:pPr>
    </w:p>
    <w:p w14:paraId="2E0D34A8" w14:textId="77777777" w:rsidR="001E291B" w:rsidRPr="00BD0A21" w:rsidRDefault="001E291B" w:rsidP="001E291B">
      <w:pPr>
        <w:overflowPunct w:val="0"/>
        <w:rPr>
          <w:rFonts w:ascii="黑体" w:eastAsia="黑体" w:hAnsi="黑体"/>
          <w:color w:val="000000"/>
          <w:sz w:val="32"/>
        </w:rPr>
      </w:pPr>
    </w:p>
    <w:p w14:paraId="4BA9D238" w14:textId="77777777" w:rsidR="001E291B" w:rsidRPr="00BD0A21" w:rsidRDefault="001E291B" w:rsidP="001E291B">
      <w:pPr>
        <w:overflowPunct w:val="0"/>
        <w:rPr>
          <w:rFonts w:ascii="仿宋" w:eastAsia="仿宋" w:hAnsi="仿宋" w:cs="宋体"/>
          <w:b/>
          <w:bCs/>
          <w:color w:val="000000"/>
          <w:sz w:val="28"/>
          <w:szCs w:val="28"/>
        </w:rPr>
      </w:pPr>
      <w:r w:rsidRPr="00BD0A21">
        <w:rPr>
          <w:rFonts w:ascii="黑体" w:eastAsia="黑体" w:hAnsi="黑体"/>
          <w:color w:val="000000"/>
          <w:sz w:val="32"/>
        </w:rPr>
        <w:br w:type="page"/>
      </w:r>
      <w:r w:rsidRPr="00BD0A21">
        <w:rPr>
          <w:rFonts w:ascii="仿宋" w:eastAsia="仿宋" w:hAnsi="仿宋" w:cs="宋体" w:hint="eastAsia"/>
          <w:b/>
          <w:bCs/>
          <w:color w:val="000000"/>
          <w:sz w:val="28"/>
          <w:szCs w:val="28"/>
        </w:rPr>
        <w:lastRenderedPageBreak/>
        <w:t>二、专业（技能）课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5"/>
        <w:gridCol w:w="496"/>
        <w:gridCol w:w="8100"/>
      </w:tblGrid>
      <w:tr w:rsidR="001E291B" w:rsidRPr="00BD0A21" w14:paraId="2A703548" w14:textId="77777777" w:rsidTr="00A85FCF">
        <w:trPr>
          <w:cantSplit/>
          <w:trHeight w:val="810"/>
          <w:tblHeader/>
          <w:jc w:val="center"/>
        </w:trPr>
        <w:tc>
          <w:tcPr>
            <w:tcW w:w="755" w:type="dxa"/>
            <w:tcMar>
              <w:left w:w="28" w:type="dxa"/>
              <w:right w:w="28" w:type="dxa"/>
            </w:tcMar>
            <w:vAlign w:val="center"/>
          </w:tcPr>
          <w:p w14:paraId="4CF2893B"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hint="eastAsia"/>
                <w:color w:val="000000"/>
                <w:sz w:val="28"/>
                <w:szCs w:val="28"/>
              </w:rPr>
              <w:t>评价</w:t>
            </w:r>
          </w:p>
          <w:p w14:paraId="0F8782F0"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hint="eastAsia"/>
                <w:color w:val="000000"/>
                <w:sz w:val="28"/>
                <w:szCs w:val="28"/>
              </w:rPr>
              <w:t>指标</w:t>
            </w:r>
          </w:p>
        </w:tc>
        <w:tc>
          <w:tcPr>
            <w:tcW w:w="496" w:type="dxa"/>
            <w:tcMar>
              <w:left w:w="28" w:type="dxa"/>
              <w:right w:w="28" w:type="dxa"/>
            </w:tcMar>
            <w:vAlign w:val="center"/>
          </w:tcPr>
          <w:p w14:paraId="5CB6F73E"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hint="eastAsia"/>
                <w:color w:val="000000"/>
                <w:sz w:val="28"/>
                <w:szCs w:val="28"/>
              </w:rPr>
              <w:t>分</w:t>
            </w:r>
          </w:p>
          <w:p w14:paraId="7237FF5B"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hint="eastAsia"/>
                <w:color w:val="000000"/>
                <w:sz w:val="28"/>
                <w:szCs w:val="28"/>
              </w:rPr>
              <w:t>值</w:t>
            </w:r>
          </w:p>
        </w:tc>
        <w:tc>
          <w:tcPr>
            <w:tcW w:w="8100" w:type="dxa"/>
            <w:tcMar>
              <w:left w:w="28" w:type="dxa"/>
              <w:right w:w="28" w:type="dxa"/>
            </w:tcMar>
            <w:vAlign w:val="center"/>
          </w:tcPr>
          <w:p w14:paraId="694C2D3C"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hint="eastAsia"/>
                <w:color w:val="000000"/>
                <w:sz w:val="28"/>
                <w:szCs w:val="28"/>
              </w:rPr>
              <w:t>评价要素</w:t>
            </w:r>
          </w:p>
        </w:tc>
      </w:tr>
      <w:tr w:rsidR="001E291B" w:rsidRPr="00BD0A21" w14:paraId="53CD8A8D" w14:textId="77777777" w:rsidTr="00A85FCF">
        <w:trPr>
          <w:cantSplit/>
          <w:trHeight w:val="810"/>
          <w:jc w:val="center"/>
        </w:trPr>
        <w:tc>
          <w:tcPr>
            <w:tcW w:w="755" w:type="dxa"/>
            <w:tcMar>
              <w:left w:w="28" w:type="dxa"/>
              <w:right w:w="28" w:type="dxa"/>
            </w:tcMar>
            <w:vAlign w:val="center"/>
          </w:tcPr>
          <w:p w14:paraId="2DB8E6DF" w14:textId="77777777" w:rsidR="001E291B" w:rsidRPr="00BD0A21" w:rsidRDefault="001E291B" w:rsidP="00A85FCF">
            <w:pPr>
              <w:autoSpaceDE w:val="0"/>
              <w:autoSpaceDN w:val="0"/>
              <w:snapToGrid w:val="0"/>
              <w:jc w:val="center"/>
              <w:rPr>
                <w:rFonts w:ascii="仿宋" w:eastAsia="仿宋" w:hAnsi="仿宋"/>
                <w:color w:val="000000"/>
                <w:kern w:val="0"/>
                <w:sz w:val="28"/>
                <w:szCs w:val="28"/>
              </w:rPr>
            </w:pPr>
            <w:r w:rsidRPr="00BD0A21">
              <w:rPr>
                <w:rFonts w:ascii="仿宋" w:eastAsia="仿宋" w:hAnsi="仿宋"/>
                <w:color w:val="000000"/>
                <w:kern w:val="0"/>
                <w:sz w:val="28"/>
                <w:szCs w:val="28"/>
              </w:rPr>
              <w:t>目标</w:t>
            </w:r>
          </w:p>
          <w:p w14:paraId="297DB914" w14:textId="77777777" w:rsidR="001E291B" w:rsidRPr="00BD0A21" w:rsidRDefault="001E291B" w:rsidP="00A85FCF">
            <w:pPr>
              <w:autoSpaceDE w:val="0"/>
              <w:autoSpaceDN w:val="0"/>
              <w:snapToGrid w:val="0"/>
              <w:jc w:val="center"/>
              <w:rPr>
                <w:rFonts w:ascii="仿宋" w:eastAsia="仿宋" w:hAnsi="仿宋"/>
                <w:color w:val="000000"/>
                <w:kern w:val="0"/>
                <w:sz w:val="28"/>
                <w:szCs w:val="28"/>
              </w:rPr>
            </w:pPr>
            <w:r w:rsidRPr="00BD0A21">
              <w:rPr>
                <w:rFonts w:ascii="仿宋" w:eastAsia="仿宋" w:hAnsi="仿宋"/>
                <w:color w:val="000000"/>
                <w:kern w:val="0"/>
                <w:sz w:val="28"/>
                <w:szCs w:val="28"/>
              </w:rPr>
              <w:t>与</w:t>
            </w:r>
          </w:p>
          <w:p w14:paraId="5731F35B" w14:textId="77777777" w:rsidR="001E291B" w:rsidRPr="00BD0A21" w:rsidRDefault="001E291B" w:rsidP="00A85FCF">
            <w:pPr>
              <w:autoSpaceDE w:val="0"/>
              <w:autoSpaceDN w:val="0"/>
              <w:snapToGrid w:val="0"/>
              <w:jc w:val="center"/>
              <w:rPr>
                <w:rFonts w:ascii="仿宋" w:eastAsia="仿宋" w:hAnsi="仿宋"/>
                <w:color w:val="000000"/>
                <w:kern w:val="0"/>
                <w:sz w:val="28"/>
                <w:szCs w:val="28"/>
                <w:lang w:eastAsia="en-US"/>
              </w:rPr>
            </w:pPr>
            <w:r w:rsidRPr="00BD0A21">
              <w:rPr>
                <w:rFonts w:ascii="仿宋" w:eastAsia="仿宋" w:hAnsi="仿宋"/>
                <w:color w:val="000000"/>
                <w:kern w:val="0"/>
                <w:sz w:val="28"/>
                <w:szCs w:val="28"/>
              </w:rPr>
              <w:t>学情</w:t>
            </w:r>
          </w:p>
        </w:tc>
        <w:tc>
          <w:tcPr>
            <w:tcW w:w="496" w:type="dxa"/>
            <w:vAlign w:val="center"/>
          </w:tcPr>
          <w:p w14:paraId="3251C1A7"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color w:val="000000"/>
                <w:sz w:val="28"/>
                <w:szCs w:val="28"/>
              </w:rPr>
              <w:t>20</w:t>
            </w:r>
          </w:p>
        </w:tc>
        <w:tc>
          <w:tcPr>
            <w:tcW w:w="8100" w:type="dxa"/>
            <w:vAlign w:val="center"/>
          </w:tcPr>
          <w:p w14:paraId="057EE41C"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1.适应新时代对技术技能人才培养的新要求，符合</w:t>
            </w:r>
            <w:r w:rsidRPr="00BD0A21">
              <w:rPr>
                <w:rFonts w:ascii="仿宋" w:eastAsia="仿宋" w:hAnsi="仿宋" w:hint="eastAsia"/>
                <w:color w:val="000000"/>
                <w:sz w:val="28"/>
                <w:szCs w:val="28"/>
              </w:rPr>
              <w:t>教育部发布的</w:t>
            </w:r>
            <w:r w:rsidRPr="00BD0A21">
              <w:rPr>
                <w:rFonts w:ascii="仿宋" w:eastAsia="仿宋" w:hAnsi="仿宋"/>
                <w:color w:val="000000"/>
                <w:sz w:val="28"/>
                <w:szCs w:val="28"/>
              </w:rPr>
              <w:t>专业教学标准、实</w:t>
            </w:r>
            <w:proofErr w:type="gramStart"/>
            <w:r w:rsidRPr="00BD0A21">
              <w:rPr>
                <w:rFonts w:ascii="仿宋" w:eastAsia="仿宋" w:hAnsi="仿宋"/>
                <w:color w:val="000000"/>
                <w:sz w:val="28"/>
                <w:szCs w:val="28"/>
              </w:rPr>
              <w:t>训教学</w:t>
            </w:r>
            <w:proofErr w:type="gramEnd"/>
            <w:r w:rsidRPr="00BD0A21">
              <w:rPr>
                <w:rFonts w:ascii="仿宋" w:eastAsia="仿宋" w:hAnsi="仿宋"/>
                <w:color w:val="000000"/>
                <w:sz w:val="28"/>
                <w:szCs w:val="28"/>
              </w:rPr>
              <w:t>条件建设标准（仪器设备装备规范）、顶岗实习标准等</w:t>
            </w:r>
            <w:r w:rsidRPr="00BD0A21">
              <w:rPr>
                <w:rFonts w:ascii="仿宋" w:eastAsia="仿宋" w:hAnsi="仿宋" w:hint="eastAsia"/>
                <w:color w:val="000000"/>
                <w:sz w:val="28"/>
                <w:szCs w:val="28"/>
              </w:rPr>
              <w:t>有关</w:t>
            </w:r>
            <w:r w:rsidRPr="00BD0A21">
              <w:rPr>
                <w:rFonts w:ascii="仿宋" w:eastAsia="仿宋" w:hAnsi="仿宋"/>
                <w:color w:val="000000"/>
                <w:sz w:val="28"/>
                <w:szCs w:val="28"/>
              </w:rPr>
              <w:t>要求，</w:t>
            </w:r>
            <w:r w:rsidRPr="00BD0A21">
              <w:rPr>
                <w:rFonts w:ascii="仿宋" w:eastAsia="仿宋" w:hAnsi="仿宋" w:hint="eastAsia"/>
                <w:color w:val="000000"/>
                <w:sz w:val="28"/>
                <w:szCs w:val="28"/>
              </w:rPr>
              <w:t>涉及1+X证书制度试点的专业，还应对接有关职业技能等级标准。</w:t>
            </w:r>
            <w:r w:rsidRPr="00BD0A21">
              <w:rPr>
                <w:rFonts w:ascii="仿宋" w:eastAsia="仿宋" w:hAnsi="仿宋"/>
                <w:color w:val="000000"/>
                <w:sz w:val="28"/>
                <w:szCs w:val="28"/>
              </w:rPr>
              <w:t>紧扣</w:t>
            </w:r>
            <w:r w:rsidRPr="00BD0A21">
              <w:rPr>
                <w:rFonts w:ascii="仿宋" w:eastAsia="仿宋" w:hAnsi="仿宋" w:hint="eastAsia"/>
                <w:color w:val="000000"/>
                <w:sz w:val="28"/>
                <w:szCs w:val="28"/>
              </w:rPr>
              <w:t>学校</w:t>
            </w:r>
            <w:r w:rsidRPr="00BD0A21">
              <w:rPr>
                <w:rFonts w:ascii="仿宋" w:eastAsia="仿宋" w:hAnsi="仿宋"/>
                <w:color w:val="000000"/>
                <w:sz w:val="28"/>
                <w:szCs w:val="28"/>
              </w:rPr>
              <w:t>专业人才培养方案和课程标准，强调培育学生的</w:t>
            </w:r>
            <w:r w:rsidRPr="00BD0A21">
              <w:rPr>
                <w:rFonts w:ascii="仿宋" w:eastAsia="仿宋" w:hAnsi="仿宋" w:hint="eastAsia"/>
                <w:color w:val="000000"/>
                <w:sz w:val="28"/>
                <w:szCs w:val="28"/>
              </w:rPr>
              <w:t>学习能力、信息素养以及</w:t>
            </w:r>
            <w:r w:rsidRPr="00BD0A21">
              <w:rPr>
                <w:rFonts w:ascii="仿宋" w:eastAsia="仿宋" w:hAnsi="仿宋"/>
                <w:color w:val="000000"/>
                <w:sz w:val="28"/>
                <w:szCs w:val="28"/>
              </w:rPr>
              <w:t>专业精神、职业精神和工匠精神。</w:t>
            </w:r>
          </w:p>
          <w:p w14:paraId="7001C1BD"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2.教学目标表述明确</w:t>
            </w:r>
            <w:r w:rsidRPr="00BD0A21">
              <w:rPr>
                <w:rFonts w:ascii="仿宋" w:eastAsia="仿宋" w:hAnsi="仿宋" w:hint="eastAsia"/>
                <w:color w:val="000000"/>
                <w:sz w:val="28"/>
                <w:szCs w:val="28"/>
              </w:rPr>
              <w:t>、相互关联</w:t>
            </w:r>
            <w:r w:rsidRPr="00BD0A21">
              <w:rPr>
                <w:rFonts w:ascii="仿宋" w:eastAsia="仿宋" w:hAnsi="仿宋"/>
                <w:color w:val="000000"/>
                <w:sz w:val="28"/>
                <w:szCs w:val="28"/>
              </w:rPr>
              <w:t>，重点突出、可评可测。</w:t>
            </w:r>
          </w:p>
          <w:p w14:paraId="0E725903"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3.</w:t>
            </w:r>
            <w:r w:rsidRPr="00BD0A21">
              <w:rPr>
                <w:rFonts w:ascii="仿宋" w:eastAsia="仿宋" w:hAnsi="仿宋" w:hint="eastAsia"/>
                <w:color w:val="000000"/>
                <w:sz w:val="28"/>
                <w:szCs w:val="28"/>
              </w:rPr>
              <w:t>客观</w:t>
            </w:r>
            <w:r w:rsidRPr="00BD0A21">
              <w:rPr>
                <w:rFonts w:ascii="仿宋" w:eastAsia="仿宋" w:hAnsi="仿宋"/>
                <w:color w:val="000000"/>
                <w:sz w:val="28"/>
                <w:szCs w:val="28"/>
              </w:rPr>
              <w:t>分析学生的知识和技能基础、认知和实践能力</w:t>
            </w:r>
            <w:r w:rsidRPr="00BD0A21">
              <w:rPr>
                <w:rFonts w:ascii="仿宋" w:eastAsia="仿宋" w:hAnsi="仿宋" w:hint="eastAsia"/>
                <w:color w:val="000000"/>
                <w:sz w:val="28"/>
                <w:szCs w:val="28"/>
              </w:rPr>
              <w:t>、学习特点</w:t>
            </w:r>
            <w:r w:rsidRPr="00BD0A21">
              <w:rPr>
                <w:rFonts w:ascii="仿宋" w:eastAsia="仿宋" w:hAnsi="仿宋"/>
                <w:color w:val="000000"/>
                <w:sz w:val="28"/>
                <w:szCs w:val="28"/>
              </w:rPr>
              <w:t>等，详实</w:t>
            </w:r>
            <w:r w:rsidRPr="00BD0A21">
              <w:rPr>
                <w:rFonts w:ascii="仿宋" w:eastAsia="仿宋" w:hAnsi="仿宋" w:hint="eastAsia"/>
                <w:color w:val="000000"/>
                <w:sz w:val="28"/>
                <w:szCs w:val="28"/>
              </w:rPr>
              <w:t>反映学生整体与个体情况</w:t>
            </w:r>
            <w:r w:rsidRPr="00BD0A21">
              <w:rPr>
                <w:rFonts w:ascii="仿宋" w:eastAsia="仿宋" w:hAnsi="仿宋"/>
                <w:color w:val="000000"/>
                <w:sz w:val="28"/>
                <w:szCs w:val="28"/>
              </w:rPr>
              <w:t>数据，</w:t>
            </w:r>
            <w:r w:rsidRPr="00BD0A21">
              <w:rPr>
                <w:rFonts w:ascii="仿宋" w:eastAsia="仿宋" w:hAnsi="仿宋" w:hint="eastAsia"/>
                <w:color w:val="000000"/>
                <w:sz w:val="28"/>
                <w:szCs w:val="28"/>
              </w:rPr>
              <w:t>准确预判教学</w:t>
            </w:r>
            <w:r w:rsidRPr="00BD0A21">
              <w:rPr>
                <w:rFonts w:ascii="仿宋" w:eastAsia="仿宋" w:hAnsi="仿宋"/>
                <w:color w:val="000000"/>
                <w:sz w:val="28"/>
                <w:szCs w:val="28"/>
              </w:rPr>
              <w:t>难点</w:t>
            </w:r>
            <w:r w:rsidRPr="00BD0A21">
              <w:rPr>
                <w:rFonts w:ascii="仿宋" w:eastAsia="仿宋" w:hAnsi="仿宋" w:hint="eastAsia"/>
                <w:color w:val="000000"/>
                <w:sz w:val="28"/>
                <w:szCs w:val="28"/>
              </w:rPr>
              <w:t>及其掌握可能</w:t>
            </w:r>
            <w:r w:rsidRPr="00BD0A21">
              <w:rPr>
                <w:rFonts w:ascii="仿宋" w:eastAsia="仿宋" w:hAnsi="仿宋"/>
                <w:color w:val="000000"/>
                <w:sz w:val="28"/>
                <w:szCs w:val="28"/>
              </w:rPr>
              <w:t>。</w:t>
            </w:r>
          </w:p>
        </w:tc>
      </w:tr>
      <w:tr w:rsidR="001E291B" w:rsidRPr="00BD0A21" w14:paraId="6384818F" w14:textId="77777777" w:rsidTr="00A85FCF">
        <w:trPr>
          <w:cantSplit/>
          <w:trHeight w:val="4505"/>
          <w:jc w:val="center"/>
        </w:trPr>
        <w:tc>
          <w:tcPr>
            <w:tcW w:w="755" w:type="dxa"/>
            <w:tcMar>
              <w:left w:w="28" w:type="dxa"/>
              <w:right w:w="28" w:type="dxa"/>
            </w:tcMar>
            <w:vAlign w:val="center"/>
          </w:tcPr>
          <w:p w14:paraId="0F49217C" w14:textId="77777777" w:rsidR="001E291B" w:rsidRPr="00BD0A21" w:rsidRDefault="001E291B" w:rsidP="00A85FCF">
            <w:pPr>
              <w:autoSpaceDE w:val="0"/>
              <w:autoSpaceDN w:val="0"/>
              <w:snapToGrid w:val="0"/>
              <w:jc w:val="center"/>
              <w:rPr>
                <w:rFonts w:ascii="仿宋" w:eastAsia="仿宋" w:hAnsi="仿宋"/>
                <w:color w:val="000000"/>
                <w:kern w:val="0"/>
                <w:sz w:val="28"/>
                <w:szCs w:val="28"/>
              </w:rPr>
            </w:pPr>
            <w:r w:rsidRPr="00BD0A21">
              <w:rPr>
                <w:rFonts w:ascii="仿宋" w:eastAsia="仿宋" w:hAnsi="仿宋"/>
                <w:color w:val="000000"/>
                <w:kern w:val="0"/>
                <w:sz w:val="28"/>
                <w:szCs w:val="28"/>
              </w:rPr>
              <w:t>内容</w:t>
            </w:r>
          </w:p>
          <w:p w14:paraId="039658DC" w14:textId="77777777" w:rsidR="001E291B" w:rsidRPr="00BD0A21" w:rsidRDefault="001E291B" w:rsidP="00A85FCF">
            <w:pPr>
              <w:autoSpaceDE w:val="0"/>
              <w:autoSpaceDN w:val="0"/>
              <w:snapToGrid w:val="0"/>
              <w:jc w:val="center"/>
              <w:rPr>
                <w:rFonts w:ascii="仿宋" w:eastAsia="仿宋" w:hAnsi="仿宋"/>
                <w:color w:val="000000"/>
                <w:kern w:val="0"/>
                <w:sz w:val="28"/>
                <w:szCs w:val="28"/>
              </w:rPr>
            </w:pPr>
            <w:r w:rsidRPr="00BD0A21">
              <w:rPr>
                <w:rFonts w:ascii="仿宋" w:eastAsia="仿宋" w:hAnsi="仿宋"/>
                <w:color w:val="000000"/>
                <w:kern w:val="0"/>
                <w:sz w:val="28"/>
                <w:szCs w:val="28"/>
              </w:rPr>
              <w:t>与</w:t>
            </w:r>
          </w:p>
          <w:p w14:paraId="39DB95FC" w14:textId="77777777" w:rsidR="001E291B" w:rsidRPr="00BD0A21" w:rsidRDefault="001E291B" w:rsidP="00A85FCF">
            <w:pPr>
              <w:autoSpaceDE w:val="0"/>
              <w:autoSpaceDN w:val="0"/>
              <w:snapToGrid w:val="0"/>
              <w:jc w:val="center"/>
              <w:rPr>
                <w:rFonts w:ascii="仿宋" w:eastAsia="仿宋" w:hAnsi="仿宋"/>
                <w:color w:val="000000"/>
                <w:kern w:val="0"/>
                <w:sz w:val="28"/>
                <w:szCs w:val="28"/>
              </w:rPr>
            </w:pPr>
            <w:r w:rsidRPr="00BD0A21">
              <w:rPr>
                <w:rFonts w:ascii="仿宋" w:eastAsia="仿宋" w:hAnsi="仿宋"/>
                <w:color w:val="000000"/>
                <w:kern w:val="0"/>
                <w:sz w:val="28"/>
                <w:szCs w:val="28"/>
              </w:rPr>
              <w:t>策略</w:t>
            </w:r>
          </w:p>
        </w:tc>
        <w:tc>
          <w:tcPr>
            <w:tcW w:w="496" w:type="dxa"/>
            <w:vAlign w:val="center"/>
          </w:tcPr>
          <w:p w14:paraId="3815C8E0"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color w:val="000000"/>
                <w:sz w:val="28"/>
                <w:szCs w:val="28"/>
              </w:rPr>
              <w:t>20</w:t>
            </w:r>
          </w:p>
        </w:tc>
        <w:tc>
          <w:tcPr>
            <w:tcW w:w="8100" w:type="dxa"/>
            <w:vAlign w:val="center"/>
          </w:tcPr>
          <w:p w14:paraId="36C81B88"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1.</w:t>
            </w:r>
            <w:r w:rsidRPr="00BD0A21">
              <w:rPr>
                <w:rFonts w:ascii="仿宋" w:eastAsia="仿宋" w:hAnsi="仿宋" w:hint="eastAsia"/>
                <w:color w:val="000000"/>
                <w:sz w:val="28"/>
                <w:szCs w:val="28"/>
              </w:rPr>
              <w:t>能够</w:t>
            </w:r>
            <w:r w:rsidRPr="00BD0A21">
              <w:rPr>
                <w:rFonts w:ascii="仿宋" w:eastAsia="仿宋" w:hAnsi="仿宋"/>
                <w:color w:val="000000"/>
                <w:sz w:val="28"/>
                <w:szCs w:val="28"/>
              </w:rPr>
              <w:t>有机融入思想政治教育元素，</w:t>
            </w:r>
            <w:r w:rsidRPr="00BD0A21">
              <w:rPr>
                <w:rFonts w:ascii="仿宋" w:eastAsia="仿宋" w:hAnsi="仿宋" w:hint="eastAsia"/>
                <w:color w:val="000000"/>
                <w:sz w:val="28"/>
                <w:szCs w:val="28"/>
              </w:rPr>
              <w:t>落实课程思政要求，及时</w:t>
            </w:r>
            <w:r w:rsidRPr="00BD0A21">
              <w:rPr>
                <w:rFonts w:ascii="仿宋" w:eastAsia="仿宋" w:hAnsi="仿宋"/>
                <w:color w:val="000000"/>
                <w:sz w:val="28"/>
                <w:szCs w:val="28"/>
              </w:rPr>
              <w:t>反映相关领域产业升级的新技术、新工艺、新规范，重视加强劳动教育，弘扬劳动精神、劳模精神。</w:t>
            </w:r>
            <w:r w:rsidRPr="00BD0A21">
              <w:rPr>
                <w:rFonts w:ascii="仿宋" w:eastAsia="仿宋" w:hAnsi="仿宋" w:hint="eastAsia"/>
                <w:color w:val="000000"/>
                <w:sz w:val="28"/>
                <w:szCs w:val="28"/>
              </w:rPr>
              <w:t>针对基于职业工作过程建设模块化课程的需求，优化教学内容。</w:t>
            </w:r>
          </w:p>
          <w:p w14:paraId="35D5084C"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2.教学内容有效支撑教学目标的实现，选择科学严谨、容量</w:t>
            </w:r>
            <w:r w:rsidRPr="00BD0A21">
              <w:rPr>
                <w:rFonts w:ascii="仿宋" w:eastAsia="仿宋" w:hAnsi="仿宋" w:hint="eastAsia"/>
                <w:color w:val="000000"/>
                <w:sz w:val="28"/>
                <w:szCs w:val="28"/>
              </w:rPr>
              <w:t>适度</w:t>
            </w:r>
            <w:r w:rsidRPr="00BD0A21">
              <w:rPr>
                <w:rFonts w:ascii="仿宋" w:eastAsia="仿宋" w:hAnsi="仿宋"/>
                <w:color w:val="000000"/>
                <w:sz w:val="28"/>
                <w:szCs w:val="28"/>
              </w:rPr>
              <w:t>，安排</w:t>
            </w:r>
            <w:r w:rsidRPr="00BD0A21">
              <w:rPr>
                <w:rFonts w:ascii="仿宋" w:eastAsia="仿宋" w:hAnsi="仿宋" w:hint="eastAsia"/>
                <w:color w:val="000000"/>
                <w:sz w:val="28"/>
                <w:szCs w:val="28"/>
              </w:rPr>
              <w:t>合理、</w:t>
            </w:r>
            <w:r w:rsidRPr="00BD0A21">
              <w:rPr>
                <w:rFonts w:ascii="仿宋" w:eastAsia="仿宋" w:hAnsi="仿宋"/>
                <w:color w:val="000000"/>
                <w:sz w:val="28"/>
                <w:szCs w:val="28"/>
              </w:rPr>
              <w:t>衔接有序、结构清晰</w:t>
            </w:r>
            <w:r w:rsidRPr="00BD0A21">
              <w:rPr>
                <w:rFonts w:ascii="仿宋" w:eastAsia="仿宋" w:hAnsi="仿宋" w:hint="eastAsia"/>
                <w:color w:val="000000"/>
                <w:sz w:val="28"/>
                <w:szCs w:val="28"/>
              </w:rPr>
              <w:t>。</w:t>
            </w:r>
            <w:r w:rsidRPr="00BD0A21">
              <w:rPr>
                <w:rFonts w:ascii="仿宋" w:eastAsia="仿宋" w:hAnsi="仿宋"/>
                <w:color w:val="000000"/>
                <w:sz w:val="28"/>
                <w:szCs w:val="28"/>
              </w:rPr>
              <w:t>实</w:t>
            </w:r>
            <w:proofErr w:type="gramStart"/>
            <w:r w:rsidRPr="00BD0A21">
              <w:rPr>
                <w:rFonts w:ascii="仿宋" w:eastAsia="仿宋" w:hAnsi="仿宋"/>
                <w:color w:val="000000"/>
                <w:sz w:val="28"/>
                <w:szCs w:val="28"/>
              </w:rPr>
              <w:t>训教学</w:t>
            </w:r>
            <w:proofErr w:type="gramEnd"/>
            <w:r w:rsidRPr="00BD0A21">
              <w:rPr>
                <w:rFonts w:ascii="仿宋" w:eastAsia="仿宋" w:hAnsi="仿宋"/>
                <w:color w:val="000000"/>
                <w:sz w:val="28"/>
                <w:szCs w:val="28"/>
              </w:rPr>
              <w:t>内容源于真实工作任务、项目或工作流程、过程等。</w:t>
            </w:r>
          </w:p>
          <w:p w14:paraId="48AC27EC"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3.教材选用符合规定，补充引用生产实际案例，配套提供丰富、优质</w:t>
            </w:r>
            <w:r w:rsidRPr="00BD0A21">
              <w:rPr>
                <w:rFonts w:ascii="仿宋" w:eastAsia="仿宋" w:hAnsi="仿宋" w:hint="eastAsia"/>
                <w:color w:val="000000"/>
                <w:sz w:val="28"/>
                <w:szCs w:val="28"/>
              </w:rPr>
              <w:t>的</w:t>
            </w:r>
            <w:r w:rsidRPr="00BD0A21">
              <w:rPr>
                <w:rFonts w:ascii="仿宋" w:eastAsia="仿宋" w:hAnsi="仿宋"/>
                <w:color w:val="000000"/>
                <w:sz w:val="28"/>
                <w:szCs w:val="28"/>
              </w:rPr>
              <w:t>学习资源，</w:t>
            </w:r>
            <w:r w:rsidRPr="00BD0A21">
              <w:rPr>
                <w:rFonts w:ascii="仿宋" w:eastAsia="仿宋" w:hAnsi="仿宋" w:hint="eastAsia"/>
                <w:color w:val="000000"/>
                <w:sz w:val="28"/>
                <w:szCs w:val="28"/>
              </w:rPr>
              <w:t>教案完整、规范、简明、真实。</w:t>
            </w:r>
          </w:p>
          <w:p w14:paraId="0F845A2F"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4.</w:t>
            </w:r>
            <w:r w:rsidRPr="00BD0A21">
              <w:rPr>
                <w:rFonts w:ascii="仿宋" w:eastAsia="仿宋" w:hAnsi="仿宋" w:hint="eastAsia"/>
                <w:color w:val="000000"/>
                <w:sz w:val="28"/>
                <w:szCs w:val="28"/>
              </w:rPr>
              <w:t>根据项目式、案例式等教学需要，</w:t>
            </w:r>
            <w:r w:rsidRPr="00BD0A21">
              <w:rPr>
                <w:rFonts w:ascii="仿宋" w:eastAsia="仿宋" w:hAnsi="仿宋"/>
                <w:color w:val="000000"/>
                <w:sz w:val="28"/>
                <w:szCs w:val="28"/>
              </w:rPr>
              <w:t>教学过程系统优化，流程环节构思得当，</w:t>
            </w:r>
            <w:r w:rsidRPr="00BD0A21">
              <w:rPr>
                <w:rFonts w:ascii="仿宋" w:eastAsia="仿宋" w:hAnsi="仿宋" w:hint="eastAsia"/>
                <w:color w:val="000000"/>
                <w:sz w:val="28"/>
                <w:szCs w:val="28"/>
              </w:rPr>
              <w:t>技术应用预想合理，</w:t>
            </w:r>
            <w:r w:rsidRPr="00BD0A21">
              <w:rPr>
                <w:rFonts w:ascii="仿宋" w:eastAsia="仿宋" w:hAnsi="仿宋"/>
                <w:color w:val="000000"/>
                <w:sz w:val="28"/>
                <w:szCs w:val="28"/>
              </w:rPr>
              <w:t>方法手段</w:t>
            </w:r>
            <w:r w:rsidRPr="00BD0A21">
              <w:rPr>
                <w:rFonts w:ascii="仿宋" w:eastAsia="仿宋" w:hAnsi="仿宋" w:hint="eastAsia"/>
                <w:color w:val="000000"/>
                <w:sz w:val="28"/>
                <w:szCs w:val="28"/>
              </w:rPr>
              <w:t>设计</w:t>
            </w:r>
            <w:r w:rsidRPr="00BD0A21">
              <w:rPr>
                <w:rFonts w:ascii="仿宋" w:eastAsia="仿宋" w:hAnsi="仿宋"/>
                <w:color w:val="000000"/>
                <w:sz w:val="28"/>
                <w:szCs w:val="28"/>
              </w:rPr>
              <w:t>恰当，评价考核考虑周全。</w:t>
            </w:r>
          </w:p>
        </w:tc>
      </w:tr>
      <w:tr w:rsidR="001E291B" w:rsidRPr="00BD0A21" w14:paraId="3451A1F4" w14:textId="77777777" w:rsidTr="00A85FCF">
        <w:trPr>
          <w:cantSplit/>
          <w:jc w:val="center"/>
        </w:trPr>
        <w:tc>
          <w:tcPr>
            <w:tcW w:w="755" w:type="dxa"/>
            <w:tcMar>
              <w:left w:w="28" w:type="dxa"/>
              <w:right w:w="28" w:type="dxa"/>
            </w:tcMar>
            <w:vAlign w:val="center"/>
          </w:tcPr>
          <w:p w14:paraId="6D6B2589"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hint="eastAsia"/>
                <w:color w:val="000000"/>
                <w:sz w:val="28"/>
                <w:szCs w:val="28"/>
              </w:rPr>
              <w:t>实施</w:t>
            </w:r>
          </w:p>
          <w:p w14:paraId="428BE9C3"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hint="eastAsia"/>
                <w:color w:val="000000"/>
                <w:sz w:val="28"/>
                <w:szCs w:val="28"/>
              </w:rPr>
              <w:t>与</w:t>
            </w:r>
          </w:p>
          <w:p w14:paraId="0C93B463"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hint="eastAsia"/>
                <w:color w:val="000000"/>
                <w:sz w:val="28"/>
                <w:szCs w:val="28"/>
              </w:rPr>
              <w:t>成效</w:t>
            </w:r>
          </w:p>
        </w:tc>
        <w:tc>
          <w:tcPr>
            <w:tcW w:w="496" w:type="dxa"/>
            <w:vAlign w:val="center"/>
          </w:tcPr>
          <w:p w14:paraId="197BE593"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hint="eastAsia"/>
                <w:color w:val="000000"/>
                <w:sz w:val="28"/>
                <w:szCs w:val="28"/>
              </w:rPr>
              <w:t>3</w:t>
            </w:r>
            <w:r w:rsidRPr="00BD0A21">
              <w:rPr>
                <w:rFonts w:ascii="仿宋" w:eastAsia="仿宋" w:hAnsi="仿宋"/>
                <w:color w:val="000000"/>
                <w:sz w:val="28"/>
                <w:szCs w:val="28"/>
              </w:rPr>
              <w:t>0</w:t>
            </w:r>
          </w:p>
        </w:tc>
        <w:tc>
          <w:tcPr>
            <w:tcW w:w="8100" w:type="dxa"/>
            <w:vAlign w:val="center"/>
          </w:tcPr>
          <w:p w14:paraId="4123074D"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1.体现先进教育思想和教学理念，遵循学生认知规律</w:t>
            </w:r>
            <w:r w:rsidRPr="00BD0A21">
              <w:rPr>
                <w:rFonts w:ascii="仿宋" w:eastAsia="仿宋" w:hAnsi="仿宋" w:hint="eastAsia"/>
                <w:color w:val="000000"/>
                <w:sz w:val="28"/>
                <w:szCs w:val="28"/>
              </w:rPr>
              <w:t>，符合课堂</w:t>
            </w:r>
            <w:r w:rsidRPr="00BD0A21">
              <w:rPr>
                <w:rFonts w:ascii="仿宋" w:eastAsia="仿宋" w:hAnsi="仿宋"/>
                <w:color w:val="000000"/>
                <w:sz w:val="28"/>
                <w:szCs w:val="28"/>
              </w:rPr>
              <w:t>教学实际，</w:t>
            </w:r>
            <w:r w:rsidRPr="00BD0A21">
              <w:rPr>
                <w:rFonts w:ascii="仿宋" w:eastAsia="仿宋" w:hAnsi="仿宋" w:hint="eastAsia"/>
                <w:color w:val="000000"/>
                <w:sz w:val="28"/>
                <w:szCs w:val="28"/>
              </w:rPr>
              <w:t>落实</w:t>
            </w:r>
            <w:proofErr w:type="gramStart"/>
            <w:r w:rsidRPr="00BD0A21">
              <w:rPr>
                <w:rFonts w:ascii="仿宋" w:eastAsia="仿宋" w:hAnsi="仿宋"/>
                <w:color w:val="000000"/>
                <w:sz w:val="28"/>
                <w:szCs w:val="28"/>
              </w:rPr>
              <w:t>德技并</w:t>
            </w:r>
            <w:proofErr w:type="gramEnd"/>
            <w:r w:rsidRPr="00BD0A21">
              <w:rPr>
                <w:rFonts w:ascii="仿宋" w:eastAsia="仿宋" w:hAnsi="仿宋"/>
                <w:color w:val="000000"/>
                <w:sz w:val="28"/>
                <w:szCs w:val="28"/>
              </w:rPr>
              <w:t>修、工学结合</w:t>
            </w:r>
            <w:r w:rsidRPr="00BD0A21">
              <w:rPr>
                <w:rFonts w:ascii="仿宋" w:eastAsia="仿宋" w:hAnsi="仿宋" w:hint="eastAsia"/>
                <w:color w:val="000000"/>
                <w:sz w:val="28"/>
                <w:szCs w:val="28"/>
              </w:rPr>
              <w:t>。</w:t>
            </w:r>
          </w:p>
          <w:p w14:paraId="77DBF913"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2.按照</w:t>
            </w:r>
            <w:r w:rsidRPr="00BD0A21">
              <w:rPr>
                <w:rFonts w:ascii="仿宋" w:eastAsia="仿宋" w:hAnsi="仿宋" w:hint="eastAsia"/>
                <w:color w:val="000000"/>
                <w:sz w:val="28"/>
                <w:szCs w:val="28"/>
              </w:rPr>
              <w:t>教学设计</w:t>
            </w:r>
            <w:r w:rsidRPr="00BD0A21">
              <w:rPr>
                <w:rFonts w:ascii="仿宋" w:eastAsia="仿宋" w:hAnsi="仿宋"/>
                <w:color w:val="000000"/>
                <w:sz w:val="28"/>
                <w:szCs w:val="28"/>
              </w:rPr>
              <w:t>实施教学，</w:t>
            </w:r>
            <w:r w:rsidRPr="00BD0A21">
              <w:rPr>
                <w:rFonts w:ascii="仿宋" w:eastAsia="仿宋" w:hAnsi="仿宋" w:hint="eastAsia"/>
                <w:color w:val="000000"/>
                <w:sz w:val="28"/>
                <w:szCs w:val="28"/>
              </w:rPr>
              <w:t>关注</w:t>
            </w:r>
            <w:r w:rsidRPr="00BD0A21">
              <w:rPr>
                <w:rFonts w:ascii="仿宋" w:eastAsia="仿宋" w:hAnsi="仿宋"/>
                <w:color w:val="000000"/>
                <w:sz w:val="28"/>
                <w:szCs w:val="28"/>
              </w:rPr>
              <w:t>技术技能教学重点</w:t>
            </w:r>
            <w:r w:rsidRPr="00BD0A21">
              <w:rPr>
                <w:rFonts w:ascii="仿宋" w:eastAsia="仿宋" w:hAnsi="仿宋" w:hint="eastAsia"/>
                <w:color w:val="000000"/>
                <w:sz w:val="28"/>
                <w:szCs w:val="28"/>
              </w:rPr>
              <w:t>、</w:t>
            </w:r>
            <w:r w:rsidRPr="00BD0A21">
              <w:rPr>
                <w:rFonts w:ascii="仿宋" w:eastAsia="仿宋" w:hAnsi="仿宋"/>
                <w:color w:val="000000"/>
                <w:sz w:val="28"/>
                <w:szCs w:val="28"/>
              </w:rPr>
              <w:t>难点的解决，能够针对学习和实践反馈及时调整教学</w:t>
            </w:r>
            <w:r w:rsidRPr="00BD0A21">
              <w:rPr>
                <w:rFonts w:ascii="仿宋" w:eastAsia="仿宋" w:hAnsi="仿宋" w:hint="eastAsia"/>
                <w:color w:val="000000"/>
                <w:sz w:val="28"/>
                <w:szCs w:val="28"/>
              </w:rPr>
              <w:t>，</w:t>
            </w:r>
            <w:r w:rsidRPr="00BD0A21">
              <w:rPr>
                <w:rFonts w:ascii="仿宋" w:eastAsia="仿宋" w:hAnsi="仿宋"/>
                <w:color w:val="000000"/>
                <w:sz w:val="28"/>
                <w:szCs w:val="28"/>
              </w:rPr>
              <w:t>突出学生中心，强调知行合一，实行因材施教。</w:t>
            </w:r>
            <w:r w:rsidRPr="00BD0A21">
              <w:rPr>
                <w:rFonts w:ascii="仿宋" w:eastAsia="仿宋" w:hAnsi="仿宋" w:hint="eastAsia"/>
                <w:color w:val="000000"/>
                <w:sz w:val="28"/>
                <w:szCs w:val="28"/>
              </w:rPr>
              <w:t>针对不同生源特点，体现灵活的教学组织形式。</w:t>
            </w:r>
          </w:p>
          <w:p w14:paraId="4CEF4184"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3.教学环境满足需求，教学活动安全有序，教学互动广泛深入，教学气氛生动活泼。</w:t>
            </w:r>
          </w:p>
          <w:p w14:paraId="11B14949" w14:textId="77777777" w:rsidR="001E291B" w:rsidRPr="00BD0A21" w:rsidRDefault="001E291B" w:rsidP="00A85FCF">
            <w:pPr>
              <w:overflowPunct w:val="0"/>
              <w:snapToGrid w:val="0"/>
              <w:spacing w:line="216" w:lineRule="auto"/>
              <w:rPr>
                <w:rFonts w:ascii="仿宋" w:eastAsia="仿宋" w:hAnsi="仿宋"/>
                <w:color w:val="000000"/>
                <w:sz w:val="28"/>
                <w:szCs w:val="28"/>
              </w:rPr>
            </w:pPr>
            <w:r w:rsidRPr="00BD0A21">
              <w:rPr>
                <w:rFonts w:ascii="仿宋" w:eastAsia="仿宋" w:hAnsi="仿宋" w:hint="eastAsia"/>
                <w:color w:val="000000"/>
                <w:sz w:val="28"/>
                <w:szCs w:val="28"/>
              </w:rPr>
              <w:t>4</w:t>
            </w:r>
            <w:r w:rsidRPr="00BD0A21">
              <w:rPr>
                <w:rFonts w:ascii="仿宋" w:eastAsia="仿宋" w:hAnsi="仿宋"/>
                <w:color w:val="000000"/>
                <w:sz w:val="28"/>
                <w:szCs w:val="28"/>
              </w:rPr>
              <w:t>.关注教与学全过程的信息采集，针对目标要求开展教学与实践</w:t>
            </w:r>
            <w:r w:rsidRPr="00BD0A21">
              <w:rPr>
                <w:rFonts w:ascii="仿宋" w:eastAsia="仿宋" w:hAnsi="仿宋" w:hint="eastAsia"/>
                <w:color w:val="000000"/>
                <w:sz w:val="28"/>
                <w:szCs w:val="28"/>
              </w:rPr>
              <w:t>的</w:t>
            </w:r>
            <w:r w:rsidRPr="00BD0A21">
              <w:rPr>
                <w:rFonts w:ascii="仿宋" w:eastAsia="仿宋" w:hAnsi="仿宋"/>
                <w:color w:val="000000"/>
                <w:sz w:val="28"/>
                <w:szCs w:val="28"/>
              </w:rPr>
              <w:t>考核与评价</w:t>
            </w:r>
            <w:r w:rsidRPr="00BD0A21">
              <w:rPr>
                <w:rFonts w:ascii="仿宋" w:eastAsia="仿宋" w:hAnsi="仿宋" w:hint="eastAsia"/>
                <w:color w:val="000000"/>
                <w:sz w:val="28"/>
                <w:szCs w:val="28"/>
              </w:rPr>
              <w:t>。</w:t>
            </w:r>
          </w:p>
          <w:p w14:paraId="59553150" w14:textId="77777777" w:rsidR="001E291B" w:rsidRPr="00BD0A21" w:rsidRDefault="001E291B" w:rsidP="00A85FCF">
            <w:pPr>
              <w:overflowPunct w:val="0"/>
              <w:snapToGrid w:val="0"/>
              <w:spacing w:line="216" w:lineRule="auto"/>
              <w:rPr>
                <w:rFonts w:ascii="仿宋" w:eastAsia="仿宋" w:hAnsi="仿宋"/>
                <w:color w:val="000000"/>
                <w:sz w:val="28"/>
                <w:szCs w:val="28"/>
              </w:rPr>
            </w:pPr>
            <w:r w:rsidRPr="00BD0A21">
              <w:rPr>
                <w:rFonts w:ascii="仿宋" w:eastAsia="仿宋" w:hAnsi="仿宋"/>
                <w:color w:val="000000"/>
                <w:sz w:val="28"/>
                <w:szCs w:val="28"/>
              </w:rPr>
              <w:t>5.合理运用</w:t>
            </w:r>
            <w:r w:rsidRPr="00BD0A21">
              <w:rPr>
                <w:rFonts w:ascii="仿宋" w:eastAsia="仿宋" w:hAnsi="仿宋" w:hint="eastAsia"/>
                <w:color w:val="000000"/>
                <w:sz w:val="28"/>
                <w:szCs w:val="28"/>
              </w:rPr>
              <w:t>云计算、大数据、物联网、虚拟/增强现实、人工智能等信息技术以及</w:t>
            </w:r>
            <w:r w:rsidRPr="00BD0A21">
              <w:rPr>
                <w:rFonts w:ascii="仿宋" w:eastAsia="仿宋" w:hAnsi="仿宋"/>
                <w:color w:val="000000"/>
                <w:sz w:val="28"/>
                <w:szCs w:val="28"/>
              </w:rPr>
              <w:t>数字资源、信息化教学设施</w:t>
            </w:r>
            <w:r w:rsidRPr="00BD0A21">
              <w:rPr>
                <w:rFonts w:ascii="仿宋" w:eastAsia="仿宋" w:hAnsi="仿宋" w:hint="eastAsia"/>
                <w:color w:val="000000"/>
                <w:sz w:val="28"/>
                <w:szCs w:val="28"/>
              </w:rPr>
              <w:t>设备</w:t>
            </w:r>
            <w:r w:rsidRPr="00BD0A21">
              <w:rPr>
                <w:rFonts w:ascii="仿宋" w:eastAsia="仿宋" w:hAnsi="仿宋"/>
                <w:color w:val="000000"/>
                <w:sz w:val="28"/>
                <w:szCs w:val="28"/>
              </w:rPr>
              <w:t>改造传统教学与实践方式</w:t>
            </w:r>
            <w:r w:rsidRPr="00BD0A21">
              <w:rPr>
                <w:rFonts w:ascii="仿宋" w:eastAsia="仿宋" w:hAnsi="仿宋" w:hint="eastAsia"/>
                <w:color w:val="000000"/>
                <w:sz w:val="28"/>
                <w:szCs w:val="28"/>
              </w:rPr>
              <w:t>、</w:t>
            </w:r>
            <w:r w:rsidRPr="00BD0A21">
              <w:rPr>
                <w:rFonts w:ascii="仿宋" w:eastAsia="仿宋" w:hAnsi="仿宋"/>
                <w:color w:val="000000"/>
                <w:sz w:val="28"/>
                <w:szCs w:val="28"/>
              </w:rPr>
              <w:t>提高管理成效。</w:t>
            </w:r>
          </w:p>
        </w:tc>
      </w:tr>
      <w:tr w:rsidR="001E291B" w:rsidRPr="00BD0A21" w14:paraId="646D29FF" w14:textId="77777777" w:rsidTr="00A85FCF">
        <w:trPr>
          <w:cantSplit/>
          <w:jc w:val="center"/>
        </w:trPr>
        <w:tc>
          <w:tcPr>
            <w:tcW w:w="755" w:type="dxa"/>
            <w:tcMar>
              <w:left w:w="28" w:type="dxa"/>
              <w:right w:w="28" w:type="dxa"/>
            </w:tcMar>
            <w:vAlign w:val="center"/>
          </w:tcPr>
          <w:p w14:paraId="3ABEE9F4"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hint="eastAsia"/>
                <w:color w:val="000000"/>
                <w:sz w:val="28"/>
                <w:szCs w:val="28"/>
              </w:rPr>
              <w:lastRenderedPageBreak/>
              <w:t>教学</w:t>
            </w:r>
          </w:p>
          <w:p w14:paraId="49220716"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hint="eastAsia"/>
                <w:color w:val="000000"/>
                <w:sz w:val="28"/>
                <w:szCs w:val="28"/>
              </w:rPr>
              <w:t>素养</w:t>
            </w:r>
          </w:p>
        </w:tc>
        <w:tc>
          <w:tcPr>
            <w:tcW w:w="496" w:type="dxa"/>
            <w:vAlign w:val="center"/>
          </w:tcPr>
          <w:p w14:paraId="3976C1D7"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hint="eastAsia"/>
                <w:color w:val="000000"/>
                <w:sz w:val="28"/>
                <w:szCs w:val="28"/>
              </w:rPr>
              <w:t>1</w:t>
            </w:r>
            <w:r w:rsidRPr="00BD0A21">
              <w:rPr>
                <w:rFonts w:ascii="仿宋" w:eastAsia="仿宋" w:hAnsi="仿宋"/>
                <w:color w:val="000000"/>
                <w:sz w:val="28"/>
                <w:szCs w:val="28"/>
              </w:rPr>
              <w:t>5</w:t>
            </w:r>
          </w:p>
        </w:tc>
        <w:tc>
          <w:tcPr>
            <w:tcW w:w="8100" w:type="dxa"/>
            <w:vAlign w:val="center"/>
          </w:tcPr>
          <w:p w14:paraId="1BF72FB2"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hint="eastAsia"/>
                <w:color w:val="000000"/>
                <w:sz w:val="28"/>
                <w:szCs w:val="28"/>
              </w:rPr>
              <w:t>1.充分展现新时代职业院校教师良好的师德师风、教学技能、实践能力和信息素养，发挥教学团队协作优势。</w:t>
            </w:r>
          </w:p>
          <w:p w14:paraId="74ED8A4A"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2.课堂教学态度认真、严谨规范、</w:t>
            </w:r>
            <w:r w:rsidRPr="00BD0A21">
              <w:rPr>
                <w:rFonts w:ascii="仿宋" w:eastAsia="仿宋" w:hAnsi="仿宋" w:hint="eastAsia"/>
                <w:color w:val="000000"/>
                <w:sz w:val="28"/>
                <w:szCs w:val="28"/>
              </w:rPr>
              <w:t>表述清晰、</w:t>
            </w:r>
            <w:r w:rsidRPr="00BD0A21">
              <w:rPr>
                <w:rFonts w:ascii="仿宋" w:eastAsia="仿宋" w:hAnsi="仿宋"/>
                <w:color w:val="000000"/>
                <w:sz w:val="28"/>
                <w:szCs w:val="28"/>
              </w:rPr>
              <w:t>亲和力强。</w:t>
            </w:r>
          </w:p>
          <w:p w14:paraId="57DF35CA"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3.实</w:t>
            </w:r>
            <w:proofErr w:type="gramStart"/>
            <w:r w:rsidRPr="00BD0A21">
              <w:rPr>
                <w:rFonts w:ascii="仿宋" w:eastAsia="仿宋" w:hAnsi="仿宋"/>
                <w:color w:val="000000"/>
                <w:sz w:val="28"/>
                <w:szCs w:val="28"/>
              </w:rPr>
              <w:t>训教学</w:t>
            </w:r>
            <w:proofErr w:type="gramEnd"/>
            <w:r w:rsidRPr="00BD0A21">
              <w:rPr>
                <w:rFonts w:ascii="仿宋" w:eastAsia="仿宋" w:hAnsi="仿宋"/>
                <w:color w:val="000000"/>
                <w:sz w:val="28"/>
                <w:szCs w:val="28"/>
              </w:rPr>
              <w:t>讲解和操作配合恰当，规范娴熟、示范有效，符合职业岗位要求，展现良好</w:t>
            </w:r>
            <w:r w:rsidRPr="00BD0A21">
              <w:rPr>
                <w:rFonts w:ascii="仿宋" w:eastAsia="仿宋" w:hAnsi="仿宋" w:hint="eastAsia"/>
                <w:color w:val="000000"/>
                <w:sz w:val="28"/>
                <w:szCs w:val="28"/>
              </w:rPr>
              <w:t>“</w:t>
            </w:r>
            <w:r w:rsidRPr="00BD0A21">
              <w:rPr>
                <w:rFonts w:ascii="仿宋" w:eastAsia="仿宋" w:hAnsi="仿宋"/>
                <w:color w:val="000000"/>
                <w:sz w:val="28"/>
                <w:szCs w:val="28"/>
              </w:rPr>
              <w:t>双师</w:t>
            </w:r>
            <w:r w:rsidRPr="00BD0A21">
              <w:rPr>
                <w:rFonts w:ascii="仿宋" w:eastAsia="仿宋" w:hAnsi="仿宋" w:hint="eastAsia"/>
                <w:color w:val="000000"/>
                <w:sz w:val="28"/>
                <w:szCs w:val="28"/>
              </w:rPr>
              <w:t>”</w:t>
            </w:r>
            <w:r w:rsidRPr="00BD0A21">
              <w:rPr>
                <w:rFonts w:ascii="仿宋" w:eastAsia="仿宋" w:hAnsi="仿宋"/>
                <w:color w:val="000000"/>
                <w:sz w:val="28"/>
                <w:szCs w:val="28"/>
              </w:rPr>
              <w:t>素养。</w:t>
            </w:r>
          </w:p>
          <w:p w14:paraId="291F586E"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4.教学实施报告</w:t>
            </w:r>
            <w:r w:rsidRPr="00BD0A21">
              <w:rPr>
                <w:rFonts w:ascii="仿宋" w:eastAsia="仿宋" w:hAnsi="仿宋" w:hint="eastAsia"/>
                <w:color w:val="000000"/>
                <w:sz w:val="28"/>
                <w:szCs w:val="28"/>
              </w:rPr>
              <w:t>客观记载、真实反映、深刻反思理论、实践教与学的成效与不足，提出教学设计与课堂实施的改进设想。</w:t>
            </w:r>
          </w:p>
          <w:p w14:paraId="329049D4"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5.决赛现场展示与答辩聚焦主题、科学准确、思路清晰、逻辑严谨、研究深入、</w:t>
            </w:r>
            <w:r w:rsidRPr="00BD0A21">
              <w:rPr>
                <w:rFonts w:ascii="仿宋" w:eastAsia="仿宋" w:hAnsi="仿宋" w:hint="eastAsia"/>
                <w:color w:val="000000"/>
                <w:sz w:val="28"/>
                <w:szCs w:val="28"/>
              </w:rPr>
              <w:t>手段得当、简洁明了、</w:t>
            </w:r>
            <w:r w:rsidRPr="00BD0A21">
              <w:rPr>
                <w:rFonts w:ascii="仿宋" w:eastAsia="仿宋" w:hAnsi="仿宋"/>
                <w:color w:val="000000"/>
                <w:sz w:val="28"/>
                <w:szCs w:val="28"/>
              </w:rPr>
              <w:t>表达流畅。</w:t>
            </w:r>
          </w:p>
        </w:tc>
      </w:tr>
      <w:tr w:rsidR="001E291B" w:rsidRPr="00BD0A21" w14:paraId="7A2004C7" w14:textId="77777777" w:rsidTr="00A85FCF">
        <w:trPr>
          <w:cantSplit/>
          <w:trHeight w:val="2835"/>
          <w:jc w:val="center"/>
        </w:trPr>
        <w:tc>
          <w:tcPr>
            <w:tcW w:w="755" w:type="dxa"/>
            <w:tcMar>
              <w:left w:w="28" w:type="dxa"/>
              <w:right w:w="28" w:type="dxa"/>
            </w:tcMar>
            <w:vAlign w:val="center"/>
          </w:tcPr>
          <w:p w14:paraId="4AF10FA0"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color w:val="000000"/>
                <w:sz w:val="28"/>
                <w:szCs w:val="28"/>
              </w:rPr>
              <w:t>特色</w:t>
            </w:r>
          </w:p>
          <w:p w14:paraId="1CF14DDC"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hint="eastAsia"/>
                <w:color w:val="000000"/>
                <w:sz w:val="28"/>
                <w:szCs w:val="28"/>
              </w:rPr>
              <w:t>创新</w:t>
            </w:r>
          </w:p>
        </w:tc>
        <w:tc>
          <w:tcPr>
            <w:tcW w:w="496" w:type="dxa"/>
            <w:tcMar>
              <w:left w:w="28" w:type="dxa"/>
              <w:right w:w="28" w:type="dxa"/>
            </w:tcMar>
            <w:vAlign w:val="center"/>
          </w:tcPr>
          <w:p w14:paraId="7044B780" w14:textId="77777777" w:rsidR="001E291B" w:rsidRPr="00BD0A21" w:rsidRDefault="001E291B" w:rsidP="00A85FCF">
            <w:pPr>
              <w:overflowPunct w:val="0"/>
              <w:snapToGrid w:val="0"/>
              <w:jc w:val="center"/>
              <w:rPr>
                <w:rFonts w:ascii="仿宋" w:eastAsia="仿宋" w:hAnsi="仿宋"/>
                <w:color w:val="000000"/>
                <w:sz w:val="28"/>
                <w:szCs w:val="28"/>
              </w:rPr>
            </w:pPr>
            <w:r w:rsidRPr="00BD0A21">
              <w:rPr>
                <w:rFonts w:ascii="仿宋" w:eastAsia="仿宋" w:hAnsi="仿宋"/>
                <w:color w:val="000000"/>
                <w:sz w:val="28"/>
                <w:szCs w:val="28"/>
              </w:rPr>
              <w:t>15</w:t>
            </w:r>
          </w:p>
        </w:tc>
        <w:tc>
          <w:tcPr>
            <w:tcW w:w="8100" w:type="dxa"/>
            <w:tcMar>
              <w:left w:w="28" w:type="dxa"/>
              <w:right w:w="28" w:type="dxa"/>
            </w:tcMar>
            <w:vAlign w:val="center"/>
          </w:tcPr>
          <w:p w14:paraId="1740ADC0"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1.能够引导学生树立正确的理想信念、学会正确的思维方法、</w:t>
            </w:r>
            <w:r w:rsidRPr="00BD0A21">
              <w:rPr>
                <w:rFonts w:ascii="仿宋" w:eastAsia="仿宋" w:hAnsi="仿宋" w:hint="eastAsia"/>
                <w:color w:val="000000"/>
                <w:sz w:val="28"/>
                <w:szCs w:val="28"/>
              </w:rPr>
              <w:t>培育</w:t>
            </w:r>
            <w:r w:rsidRPr="00BD0A21">
              <w:rPr>
                <w:rFonts w:ascii="仿宋" w:eastAsia="仿宋" w:hAnsi="仿宋"/>
                <w:color w:val="000000"/>
                <w:sz w:val="28"/>
                <w:szCs w:val="28"/>
              </w:rPr>
              <w:t>正确的劳动观念。</w:t>
            </w:r>
          </w:p>
          <w:p w14:paraId="27566928"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2.能够创新教学与实训模式，给学生深刻的学习与实践体验。</w:t>
            </w:r>
          </w:p>
          <w:p w14:paraId="390CE52B"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color w:val="000000"/>
                <w:sz w:val="28"/>
                <w:szCs w:val="28"/>
              </w:rPr>
              <w:t>3.能够与时俱进地更新专业知识、积累实践技能、提高信息技术应用能力和教研科研能力。</w:t>
            </w:r>
          </w:p>
          <w:p w14:paraId="3EC080F5" w14:textId="77777777" w:rsidR="001E291B" w:rsidRPr="00BD0A21" w:rsidRDefault="001E291B" w:rsidP="00A85FCF">
            <w:pPr>
              <w:overflowPunct w:val="0"/>
              <w:snapToGrid w:val="0"/>
              <w:rPr>
                <w:rFonts w:ascii="仿宋" w:eastAsia="仿宋" w:hAnsi="仿宋"/>
                <w:color w:val="000000"/>
                <w:sz w:val="28"/>
                <w:szCs w:val="28"/>
              </w:rPr>
            </w:pPr>
            <w:r w:rsidRPr="00BD0A21">
              <w:rPr>
                <w:rFonts w:ascii="仿宋" w:eastAsia="仿宋" w:hAnsi="仿宋" w:hint="eastAsia"/>
                <w:color w:val="000000"/>
                <w:sz w:val="28"/>
                <w:szCs w:val="28"/>
              </w:rPr>
              <w:t>4.具有较大的借鉴和推广价值。</w:t>
            </w:r>
          </w:p>
        </w:tc>
      </w:tr>
    </w:tbl>
    <w:p w14:paraId="396434F6" w14:textId="77777777" w:rsidR="001E291B" w:rsidRPr="00BD0A21" w:rsidRDefault="001E291B" w:rsidP="001E291B">
      <w:pPr>
        <w:widowControl/>
        <w:jc w:val="left"/>
        <w:rPr>
          <w:rFonts w:ascii="仿宋" w:eastAsia="仿宋" w:hAnsi="仿宋" w:cs="宋体"/>
          <w:color w:val="000000"/>
          <w:sz w:val="28"/>
          <w:szCs w:val="28"/>
        </w:rPr>
      </w:pPr>
    </w:p>
    <w:p w14:paraId="5450A625" w14:textId="77777777" w:rsidR="00AD5F4C" w:rsidRDefault="00AD5F4C"/>
    <w:sectPr w:rsidR="00AD5F4C">
      <w:footerReference w:type="even" r:id="rId8"/>
      <w:footerReference w:type="default" r:id="rId9"/>
      <w:pgSz w:w="11906" w:h="16838"/>
      <w:pgMar w:top="1418" w:right="1418" w:bottom="1134" w:left="1418" w:header="851" w:footer="992" w:gutter="0"/>
      <w:pgNumType w:start="0"/>
      <w:cols w:space="720"/>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A51799" w14:textId="77777777" w:rsidR="007356D6" w:rsidRDefault="007356D6">
      <w:r>
        <w:separator/>
      </w:r>
    </w:p>
  </w:endnote>
  <w:endnote w:type="continuationSeparator" w:id="0">
    <w:p w14:paraId="37A5FB71" w14:textId="77777777" w:rsidR="007356D6" w:rsidRDefault="007356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08F2B6" w14:textId="77777777" w:rsidR="00E31284" w:rsidRDefault="001E291B">
    <w:pPr>
      <w:pStyle w:val="a4"/>
      <w:framePr w:wrap="around" w:vAnchor="text" w:hAnchor="margin" w:xAlign="center" w:y="1"/>
      <w:rPr>
        <w:rStyle w:val="a3"/>
      </w:rPr>
    </w:pPr>
    <w:r>
      <w:fldChar w:fldCharType="begin"/>
    </w:r>
    <w:r>
      <w:rPr>
        <w:rStyle w:val="a3"/>
      </w:rPr>
      <w:instrText xml:space="preserve">PAGE  </w:instrText>
    </w:r>
    <w:r>
      <w:fldChar w:fldCharType="end"/>
    </w:r>
  </w:p>
  <w:p w14:paraId="3753D941" w14:textId="77777777" w:rsidR="00E31284" w:rsidRDefault="007356D6">
    <w:pPr>
      <w:pStyle w:val="a4"/>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2C624F" w14:textId="69301F03" w:rsidR="00E31284" w:rsidRDefault="001E291B">
    <w:pPr>
      <w:pStyle w:val="a4"/>
      <w:framePr w:wrap="around" w:vAnchor="text" w:hAnchor="margin" w:xAlign="center" w:y="1"/>
      <w:rPr>
        <w:rStyle w:val="a3"/>
      </w:rPr>
    </w:pPr>
    <w:r>
      <w:fldChar w:fldCharType="begin"/>
    </w:r>
    <w:r>
      <w:rPr>
        <w:rStyle w:val="a3"/>
      </w:rPr>
      <w:instrText xml:space="preserve">PAGE  </w:instrText>
    </w:r>
    <w:r>
      <w:fldChar w:fldCharType="separate"/>
    </w:r>
    <w:r w:rsidR="009A62A2">
      <w:rPr>
        <w:rStyle w:val="a3"/>
        <w:noProof/>
      </w:rPr>
      <w:t>4</w:t>
    </w:r>
    <w:r>
      <w:fldChar w:fldCharType="end"/>
    </w:r>
  </w:p>
  <w:p w14:paraId="63C43196" w14:textId="77777777" w:rsidR="00E31284" w:rsidRDefault="007356D6">
    <w:pPr>
      <w:pStyle w:val="a4"/>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1A313B" w14:textId="77777777" w:rsidR="007356D6" w:rsidRDefault="007356D6">
      <w:r>
        <w:separator/>
      </w:r>
    </w:p>
  </w:footnote>
  <w:footnote w:type="continuationSeparator" w:id="0">
    <w:p w14:paraId="6678068F" w14:textId="77777777" w:rsidR="007356D6" w:rsidRDefault="007356D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37166B"/>
    <w:multiLevelType w:val="hybridMultilevel"/>
    <w:tmpl w:val="2474E5F4"/>
    <w:lvl w:ilvl="0" w:tplc="A0C2D5F2">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91B"/>
    <w:rsid w:val="0001458E"/>
    <w:rsid w:val="000564DF"/>
    <w:rsid w:val="00080C0E"/>
    <w:rsid w:val="000E379B"/>
    <w:rsid w:val="001E291B"/>
    <w:rsid w:val="00291443"/>
    <w:rsid w:val="002D5C2D"/>
    <w:rsid w:val="002E1A12"/>
    <w:rsid w:val="003035C5"/>
    <w:rsid w:val="003D3011"/>
    <w:rsid w:val="00455622"/>
    <w:rsid w:val="00486C72"/>
    <w:rsid w:val="004A5B0B"/>
    <w:rsid w:val="00731246"/>
    <w:rsid w:val="007356D6"/>
    <w:rsid w:val="008927C8"/>
    <w:rsid w:val="009A62A2"/>
    <w:rsid w:val="009D56A0"/>
    <w:rsid w:val="009E632D"/>
    <w:rsid w:val="00AC76FB"/>
    <w:rsid w:val="00AD5F4C"/>
    <w:rsid w:val="00AF146A"/>
    <w:rsid w:val="00C70D03"/>
    <w:rsid w:val="00C77E77"/>
    <w:rsid w:val="00E47FD8"/>
    <w:rsid w:val="00EC3C2D"/>
    <w:rsid w:val="00FB3EF9"/>
    <w:rsid w:val="00FE12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9A898F"/>
  <w15:docId w15:val="{9B1BA1C3-0B98-48F2-8928-0E2E558D5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291B"/>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1E291B"/>
  </w:style>
  <w:style w:type="paragraph" w:styleId="a4">
    <w:name w:val="footer"/>
    <w:basedOn w:val="a"/>
    <w:link w:val="a5"/>
    <w:rsid w:val="001E291B"/>
    <w:pPr>
      <w:tabs>
        <w:tab w:val="center" w:pos="4153"/>
        <w:tab w:val="right" w:pos="8306"/>
      </w:tabs>
      <w:snapToGrid w:val="0"/>
      <w:jc w:val="left"/>
    </w:pPr>
    <w:rPr>
      <w:sz w:val="18"/>
      <w:szCs w:val="18"/>
    </w:rPr>
  </w:style>
  <w:style w:type="character" w:customStyle="1" w:styleId="a5">
    <w:name w:val="页脚 字符"/>
    <w:basedOn w:val="a0"/>
    <w:link w:val="a4"/>
    <w:rsid w:val="001E291B"/>
    <w:rPr>
      <w:rFonts w:ascii="Calibri" w:eastAsia="宋体" w:hAnsi="Calibri" w:cs="Times New Roman"/>
      <w:sz w:val="18"/>
      <w:szCs w:val="18"/>
    </w:rPr>
  </w:style>
  <w:style w:type="paragraph" w:styleId="a6">
    <w:name w:val="header"/>
    <w:basedOn w:val="a"/>
    <w:link w:val="a7"/>
    <w:uiPriority w:val="99"/>
    <w:unhideWhenUsed/>
    <w:rsid w:val="008927C8"/>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8927C8"/>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6244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nvic.com.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11</Pages>
  <Words>833</Words>
  <Characters>4752</Characters>
  <Application>Microsoft Office Word</Application>
  <DocSecurity>0</DocSecurity>
  <Lines>39</Lines>
  <Paragraphs>11</Paragraphs>
  <ScaleCrop>false</ScaleCrop>
  <Company>Lenovo</Company>
  <LinksUpToDate>false</LinksUpToDate>
  <CharactersWithSpaces>5574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濮光宁</dc:creator>
  <cp:lastModifiedBy>徐颢溪</cp:lastModifiedBy>
  <cp:revision>4</cp:revision>
  <dcterms:created xsi:type="dcterms:W3CDTF">2020-05-25T06:19:00Z</dcterms:created>
  <dcterms:modified xsi:type="dcterms:W3CDTF">2020-05-25T07:07:00Z</dcterms:modified>
</cp:coreProperties>
</file>